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6FDE" w:rsidP="567BC615" w:rsidRDefault="050AB0A2" w14:paraId="4DB709E2" w14:textId="6D2A6F7B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IDEA Public Schools </w:t>
      </w:r>
    </w:p>
    <w:p w:rsidR="00B36FDE" w:rsidP="567BC615" w:rsidRDefault="050AB0A2" w14:paraId="29BD3443" w14:textId="5695AE66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70976E93" w14:paraId="02AFEE25" w14:textId="5991197F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56BC3B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</w:t>
      </w:r>
      <w:r w:rsidRPr="0C9908B6" w:rsidR="70976E9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25</w:t>
      </w:r>
      <w:r w:rsidRPr="0C9908B6" w:rsidR="53A98E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202</w:t>
      </w:r>
      <w:r w:rsidRPr="0C9908B6" w:rsidR="3752B8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050AB0A2" w14:paraId="27D70DD3" w14:textId="72EA1B41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4E965DC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9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:00 </w:t>
      </w:r>
      <w:r w:rsidRPr="0C9908B6" w:rsidR="36A316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 EST  </w:t>
      </w:r>
    </w:p>
    <w:p w:rsidR="00B36FDE" w:rsidP="567BC615" w:rsidRDefault="050AB0A2" w14:paraId="057980C0" w14:textId="5127E293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01DBF440" w:rsidRDefault="050AB0A2" w14:paraId="27F9B791" w14:textId="18EE0ABF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005C38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  <w:r w:rsidRPr="0C9908B6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120BA0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Deon Mack</w:t>
      </w:r>
      <w:r w:rsidRPr="0C9908B6" w:rsidR="39F4C8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53F7EF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211B176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  <w:r w:rsidRPr="0C9908B6" w:rsidR="35273D7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Tim Fogarty</w:t>
      </w:r>
    </w:p>
    <w:p w:rsidR="00B36FDE" w:rsidP="269FA9A9" w:rsidRDefault="00B36FDE" w14:paraId="1A46E358" w14:textId="1E87C6B3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</w:p>
    <w:p w:rsidR="4AE00D0D" w:rsidP="269FA9A9" w:rsidRDefault="4AE00D0D" w14:paraId="4DA80822" w14:textId="4C373DC5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  <w:r w:rsidRPr="269FA9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Non-voting Board Members present: </w:t>
      </w:r>
      <w:r w:rsidRPr="269FA9A9">
        <w:rPr>
          <w:rFonts w:ascii="Cambria" w:hAnsi="Cambria" w:eastAsia="Cambria" w:cs="Cambria"/>
          <w:color w:val="000000" w:themeColor="text1"/>
          <w:sz w:val="24"/>
          <w:szCs w:val="24"/>
        </w:rPr>
        <w:t>Deb Howard</w:t>
      </w:r>
    </w:p>
    <w:p w:rsidR="00B36FDE" w:rsidP="567BC615" w:rsidRDefault="050AB0A2" w14:paraId="15B8D8BD" w14:textId="295A648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33DF1BBA" w:rsidRDefault="050AB0A2" w14:paraId="0F1A794B" w14:textId="5F9B04DE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0C9908B6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E1F99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Dwight Young</w:t>
      </w:r>
      <w:r w:rsidRPr="0C9908B6" w:rsidR="0B61C6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Marquicia Jones-Woods</w:t>
      </w:r>
    </w:p>
    <w:p w:rsidR="00B36FDE" w:rsidP="567BC615" w:rsidRDefault="050AB0A2" w14:paraId="00BF7E58" w14:textId="2FBDD22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F17D03" w:rsidP="486741A0" w:rsidRDefault="050AB0A2" w14:paraId="6FF2635C" w14:textId="0AC1B0A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0C9908B6" w:rsidR="05B7ABD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Adam Schira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Jennifer White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Ben Bracher, </w:t>
      </w:r>
      <w:r w:rsidRPr="0C9908B6" w:rsidR="7596EE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Angela Kinney, Matt Robinson</w:t>
      </w:r>
      <w:r w:rsidRPr="0C9908B6" w:rsidR="73BE69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3CE697D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73BE69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w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52B8C01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73BE69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52FD31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Kathleen Zimmermann,</w:t>
      </w:r>
      <w:r w:rsidRPr="0C9908B6" w:rsidR="7969C1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Theda Sampson, </w:t>
      </w:r>
      <w:r w:rsidRPr="0C9908B6" w:rsidR="1525C22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Scott Gordon,</w:t>
      </w:r>
      <w:r w:rsidRPr="0C9908B6" w:rsidR="7969C1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Stephanie Ataya,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z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W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</w:t>
      </w:r>
      <w:r w:rsidRPr="0C9908B6" w:rsidR="6823A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</w:t>
      </w:r>
      <w:r w:rsidRPr="0C9908B6" w:rsidR="7CB952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z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z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K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h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l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418A1E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0C9908B6" w:rsidR="7CB952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7CB9522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Aaron Bussell</w:t>
      </w:r>
      <w:r w:rsidRPr="0C9908B6" w:rsidR="39AABA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Judith Paredes, Joffrey Clark, Cody Grindle</w:t>
      </w:r>
    </w:p>
    <w:p w:rsidR="486741A0" w:rsidP="486741A0" w:rsidRDefault="486741A0" w14:paraId="3C5AA999" w14:textId="101B4C1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50AB0A2" w14:paraId="22B8DDC6" w14:textId="11E3802A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Audience present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: </w:t>
      </w:r>
      <w:r w:rsidRPr="0C9908B6" w:rsidR="6D5BD4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Brian Neal, Kristi Phillips</w:t>
      </w:r>
    </w:p>
    <w:p w:rsidR="00914E72" w:rsidP="567BC615" w:rsidRDefault="00914E72" w14:paraId="2BCDDDEC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14E72" w:rsidP="567BC615" w:rsidRDefault="00914E72" w14:paraId="64B99A4F" w14:textId="5A67F4C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0C9908B6" w:rsidR="6273253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  <w:r w:rsidRPr="0C9908B6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Board</w:t>
      </w:r>
      <w:r w:rsidRPr="0C9908B6" w:rsidR="17AEDFF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6B90D2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Vice </w:t>
      </w:r>
      <w:r w:rsidRPr="0C9908B6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President, at </w:t>
      </w:r>
      <w:r w:rsidRPr="0C9908B6" w:rsidR="18EE1F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9</w:t>
      </w:r>
      <w:r w:rsidRPr="0C9908B6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0C9908B6" w:rsidR="75B9C9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0C9908B6" w:rsidR="03DB95A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6</w:t>
      </w:r>
      <w:r w:rsidRPr="0C9908B6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039936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0C9908B6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 </w:t>
      </w:r>
      <w:r w:rsidRPr="0C9908B6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3F3013D" w:rsidP="03F3013D" w:rsidRDefault="03F3013D" w14:paraId="0817E4D7" w14:textId="3D31347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156A075C" w14:textId="1DB5EF20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B36FDE" w:rsidP="03F3013D" w:rsidRDefault="00B36FDE" w14:paraId="26A6D90C" w14:textId="742F1B10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0B36FDE" w14:paraId="7A9B33A4" w14:textId="363AA96E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3F3013D" w:rsidRDefault="1AB6DF2E" w14:paraId="1D22DD11" w14:textId="24368713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Approval of Agenda</w:t>
      </w: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1AB6DF2E" w14:paraId="2CE5D07C" w14:textId="2A899B3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:rsidR="00B36FDE" w:rsidP="567BC615" w:rsidRDefault="00B36FDE" w14:paraId="229ADDA2" w14:textId="3C67C275">
      <w:pPr>
        <w:spacing w:after="0" w:line="240" w:lineRule="auto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567BC615" w:rsidRDefault="1AB6DF2E" w14:paraId="470E7B37" w14:textId="74451EC3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3F3013D" w:rsidR="7B5CA0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1AB6DF2E" w14:paraId="3D3E4465" w14:textId="18A6DB84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52CB0BA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0B36FDE" w:rsidP="567BC615" w:rsidRDefault="1AB6DF2E" w14:paraId="3E4635F8" w14:textId="1522EA4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FD3D279" w14:textId="43CACB9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631CFC7" w14:textId="077816A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003A720" w14:textId="3E11778A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Pr="00233C11" w:rsidR="00B36FDE" w:rsidP="03F3013D" w:rsidRDefault="1AB6DF2E" w14:paraId="404D66F6" w14:textId="7632E45D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Approval of Minutes</w:t>
      </w: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1AB6DF2E" w14:paraId="2C712ED5" w14:textId="5484880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minutes from the </w:t>
      </w:r>
      <w:r w:rsidRPr="0C9908B6" w:rsidR="27094AC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May 23,</w:t>
      </w: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0C9908B6" w:rsidR="004C56E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Board Meeting.  </w:t>
      </w:r>
    </w:p>
    <w:p w:rsidR="00B36FDE" w:rsidP="567BC615" w:rsidRDefault="1AB6DF2E" w14:paraId="6A499126" w14:textId="7FAC4CF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2A481B66" w:rsidRDefault="1AB6DF2E" w14:paraId="4D4E08C1" w14:textId="365CB5EB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5B6F308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1AB6DF2E" w14:paraId="540F1440" w14:textId="0ABC727F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3F3013D" w:rsidR="6EE5C14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00B36FDE" w:rsidP="567BC615" w:rsidRDefault="1AB6DF2E" w14:paraId="4A0ACB93" w14:textId="3FA7657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55120EF" w14:textId="03E5C92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36F91E4" w14:textId="42CDC8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10873B03" w14:textId="6BA5098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14C378B8" w14:textId="036A1E85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C9908B6" w:rsidP="0C9908B6" w:rsidRDefault="0C9908B6" w14:paraId="6CB11B07" w14:textId="05981D4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233C11" w:rsidR="007A43D1" w:rsidP="03F3013D" w:rsidRDefault="007A43D1" w14:paraId="2A1851D6" w14:textId="39618917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7A43D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Public Comment</w:t>
      </w:r>
      <w:r w:rsidRPr="03F3013D" w:rsidR="007A43D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03F3013D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7A43D1" w:rsidP="00233C11" w:rsidRDefault="007A43D1" w14:paraId="02084DD5" w14:textId="7777777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 </w:t>
      </w:r>
    </w:p>
    <w:p w:rsidR="12D3AE5F" w:rsidP="12D3AE5F" w:rsidRDefault="12D3AE5F" w14:paraId="38981961" w14:textId="1706C164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B36FDE" w:rsidP="03F3013D" w:rsidRDefault="076BE046" w14:paraId="6FE38341" w14:textId="7671A0DE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Updates </w:t>
      </w: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26324FC8" w:rsidP="26324FC8" w:rsidRDefault="26324FC8" w14:paraId="4DBAF260" w14:textId="448E4C3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C9908B6" w:rsidP="0C9908B6" w:rsidRDefault="0C9908B6" w14:paraId="241CC666" w14:textId="474ED3A7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30ED4A50" w:rsidP="0C9908B6" w:rsidRDefault="30ED4A50" w14:paraId="124BDB76" w14:textId="6C7901C2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ED4A5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Executive Director Report </w:t>
      </w:r>
      <w:r w:rsidRPr="0C9908B6" w:rsidR="30ED4A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C9908B6" w:rsidP="0C9908B6" w:rsidRDefault="0C9908B6" w14:paraId="4ED242E5">
      <w:pPr>
        <w:spacing w:after="0" w:line="240" w:lineRule="auto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0ED4A50" w:rsidP="0C9908B6" w:rsidRDefault="30ED4A50" w14:paraId="46BFDE06" w14:textId="5E50BB5E">
      <w:pPr>
        <w:pStyle w:val="ListParagraph"/>
        <w:numPr>
          <w:ilvl w:val="2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ED4A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Robinson, Executive Director, provided the Executive Director’s report, including:</w:t>
      </w:r>
    </w:p>
    <w:p w:rsidR="30ED4A50" w:rsidP="0C9908B6" w:rsidRDefault="30ED4A50" w14:paraId="4B752339" w14:textId="083E295C">
      <w:pPr>
        <w:pStyle w:val="ListParagraph"/>
        <w:numPr>
          <w:ilvl w:val="3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ED4A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Staff &amp; Student Highlight</w:t>
      </w:r>
    </w:p>
    <w:p w:rsidR="30ED4A50" w:rsidP="0C9908B6" w:rsidRDefault="30ED4A50" w14:paraId="1BF9267A" w14:textId="1B8129E4">
      <w:pPr>
        <w:pStyle w:val="ListParagraph"/>
        <w:numPr>
          <w:ilvl w:val="3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ED4A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23-24 Progress to Goal</w:t>
      </w:r>
    </w:p>
    <w:p w:rsidR="30ED4A50" w:rsidP="0C9908B6" w:rsidRDefault="30ED4A50" w14:paraId="4F7EE88B" w14:textId="0D46563C">
      <w:pPr>
        <w:pStyle w:val="ListParagraph"/>
        <w:numPr>
          <w:ilvl w:val="3"/>
          <w:numId w:val="49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ED4A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Enrollment Update</w:t>
      </w:r>
    </w:p>
    <w:p w:rsidR="0C9908B6" w:rsidP="0C9908B6" w:rsidRDefault="0C9908B6" w14:paraId="593FDD75" w14:textId="349048E1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C9908B6" w:rsidP="0C9908B6" w:rsidRDefault="0C9908B6" w14:paraId="08A2840C" w14:textId="4E90287F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CA0247" w:rsidP="03F3013D" w:rsidRDefault="00CA0247" w14:paraId="1D935533" w14:textId="77777777" w14:noSpellErr="1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0CA024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Financial Updates </w:t>
      </w:r>
      <w:r w:rsidRPr="03F3013D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0CA0247" w:rsidP="00CA0247" w:rsidRDefault="00CA0247" w14:paraId="38384032" w14:textId="77777777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CA0247" w:rsidP="0C9908B6" w:rsidRDefault="00CA0247" w14:paraId="5B5CEC84" w14:textId="7AE05455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Stephanie Ataya, Treasurer, provided an overview and update on the financial status for IDEA Greater Cincinnati, Inc. (School), presenting the </w:t>
      </w:r>
      <w:r w:rsidRPr="0C9908B6" w:rsidR="59CFA01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May</w:t>
      </w:r>
      <w:r w:rsidRPr="0C9908B6" w:rsidR="05C6E98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C9908B6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Report</w:t>
      </w:r>
      <w:r w:rsidRPr="0C9908B6" w:rsidR="2BE4364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</w:t>
      </w:r>
      <w:r w:rsidRPr="0C9908B6" w:rsidR="00CA024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A6C2E33" w:rsidP="0C9908B6" w:rsidRDefault="0A6C2E33" w14:paraId="1ACEA73D" w14:textId="51E8B185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A6C2E3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Stephanie Ataya &amp; Dalia Pena, Director of Financial Planning &amp; Analysis, presented the FY 24-25 Budget</w:t>
      </w:r>
    </w:p>
    <w:p w:rsidR="0A6C2E33" w:rsidP="0C9908B6" w:rsidRDefault="0A6C2E33" w14:paraId="65CD3A47" w14:textId="7C436F01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A6C2E3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Stephanie Ataya &amp; Dalia Pena, Director of Financial Planning &amp; Analysis, presented the amended 5-year forecast.</w:t>
      </w:r>
    </w:p>
    <w:p w:rsidR="0C9908B6" w:rsidP="0C9908B6" w:rsidRDefault="0C9908B6" w14:paraId="551A2E33" w14:textId="2A968119">
      <w:pPr>
        <w:pStyle w:val="ListParagraph"/>
        <w:spacing w:after="0" w:line="240" w:lineRule="auto"/>
        <w:ind w:left="25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26FF05F8" w14:textId="57A87CB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2798BFD" w:rsidP="03F3013D" w:rsidRDefault="02798BFD" w14:paraId="32BA8EDA" w14:textId="140CDF46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Financial Report for </w:t>
      </w:r>
      <w:r w:rsidRPr="0C9908B6" w:rsidR="1F1F8C3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May 2024 </w:t>
      </w:r>
      <w:r>
        <w:tab/>
      </w:r>
      <w:r>
        <w:tab/>
      </w:r>
      <w:r w:rsidRPr="0C9908B6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 by the Treasurer</w:t>
      </w:r>
    </w:p>
    <w:p xmlns:wp14="http://schemas.microsoft.com/office/word/2010/wordml" w:rsidR="03F3013D" w:rsidP="03F3013D" w:rsidRDefault="03F3013D" w14:noSpellErr="1" w14:paraId="642BFBDA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2798BFD" w:rsidP="03F3013D" w:rsidRDefault="02798BFD" w14:paraId="7736E4CE" w14:textId="3D57EE7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2BF08EB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2798BFD" w:rsidP="03F3013D" w:rsidRDefault="02798BFD" w14:paraId="4F07C5CA" w14:textId="4925CD2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3761BAE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xmlns:wp14="http://schemas.microsoft.com/office/word/2010/wordml" w:rsidR="02798BFD" w:rsidP="03F3013D" w:rsidRDefault="02798BFD" w14:noSpellErr="1" w14:paraId="43BBE221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3F3013D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xmlns:wp14="http://schemas.microsoft.com/office/word/2010/wordml" w:rsidR="02798BFD" w:rsidP="03F3013D" w:rsidRDefault="02798BFD" w14:noSpellErr="1" w14:paraId="6DC18944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3F3013D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xmlns:wp14="http://schemas.microsoft.com/office/word/2010/wordml" w:rsidR="02798BFD" w:rsidP="03F3013D" w:rsidRDefault="02798BFD" w14:noSpellErr="1" w14:paraId="5870FB22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02798BF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3F3013D" w:rsidP="03F3013D" w:rsidRDefault="03F3013D" w14:paraId="5E4F9A9A" w14:textId="7013B0A4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3DF1BBA" w:rsidP="0C9908B6" w:rsidRDefault="33DF1BBA" w14:paraId="75453017" w14:textId="002BB24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32416B59" w:rsidP="03F3013D" w:rsidRDefault="32416B59" w14:paraId="72A0EBDB" w14:textId="7B7FE034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0C9908B6" w:rsidR="1CAA31A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24-25 Budget        </w:t>
      </w:r>
      <w:r>
        <w:tab/>
      </w:r>
      <w:r>
        <w:tab/>
      </w: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</w:t>
      </w:r>
      <w:r w:rsidRPr="0C9908B6" w:rsidR="3C8B82B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the Treasurer</w:t>
      </w:r>
    </w:p>
    <w:p xmlns:wp14="http://schemas.microsoft.com/office/word/2010/wordml" w:rsidR="03F3013D" w:rsidP="03F3013D" w:rsidRDefault="03F3013D" w14:noSpellErr="1" w14:paraId="21B0CC06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2416B59" w:rsidP="03F3013D" w:rsidRDefault="32416B59" w14:paraId="58789C9B" w14:textId="291B7B2D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45DEF31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32416B59" w:rsidP="03F3013D" w:rsidRDefault="32416B59" w14:paraId="7FCCDCAB" w14:textId="12A8CE9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7654255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xmlns:wp14="http://schemas.microsoft.com/office/word/2010/wordml" w:rsidR="32416B59" w:rsidP="03F3013D" w:rsidRDefault="32416B59" w14:noSpellErr="1" w14:paraId="31E613AB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xmlns:wp14="http://schemas.microsoft.com/office/word/2010/wordml" w:rsidR="32416B59" w:rsidP="03F3013D" w:rsidRDefault="32416B59" w14:noSpellErr="1" w14:paraId="02E10713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xmlns:wp14="http://schemas.microsoft.com/office/word/2010/wordml" w:rsidR="32416B59" w:rsidP="03F3013D" w:rsidRDefault="32416B59" w14:noSpellErr="1" w14:paraId="7B3C7113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xmlns:wp14="http://schemas.microsoft.com/office/word/2010/wordml" w:rsidR="03F3013D" w:rsidP="03F3013D" w:rsidRDefault="03F3013D" w14:noSpellErr="1" w14:paraId="36332EDB" wp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3F3013D" w:rsidP="03F3013D" w:rsidRDefault="03F3013D" w14:noSpellErr="1" w14:paraId="77B8274A" wp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225B1A2D" w14:textId="37D9EA4B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056AADA0" w14:textId="12C376DD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4ABC087" w:rsidP="0C9908B6" w:rsidRDefault="64ABC087" w14:paraId="2BC62B2B" w14:textId="4D344DA9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64ABC08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amended 5-year Budget Forecast        </w:t>
      </w:r>
      <w:r>
        <w:tab/>
      </w:r>
      <w:r w:rsidRPr="0C9908B6" w:rsidR="64ABC08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 by the Treasurer</w:t>
      </w:r>
    </w:p>
    <w:p w:rsidR="0C9908B6" w:rsidP="0C9908B6" w:rsidRDefault="0C9908B6" w14:paraId="5F8F47CF" w14:textId="0B5E5CEF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3F3013D" w:rsidP="03F3013D" w:rsidRDefault="03F3013D" w14:noSpellErr="1" w14:paraId="54C7FA88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2416B59" w:rsidP="03F3013D" w:rsidRDefault="32416B59" w14:paraId="01C71471" w14:textId="36BBE4F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106F95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32416B59" w:rsidP="03F3013D" w:rsidRDefault="32416B59" w14:paraId="7351B3DB" w14:textId="7F66A708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3E9E4EF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xmlns:wp14="http://schemas.microsoft.com/office/word/2010/wordml" w:rsidR="32416B59" w:rsidP="03F3013D" w:rsidRDefault="32416B59" w14:noSpellErr="1" w14:paraId="641ED678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xmlns:wp14="http://schemas.microsoft.com/office/word/2010/wordml" w:rsidR="32416B59" w:rsidP="03F3013D" w:rsidRDefault="32416B59" w14:noSpellErr="1" w14:paraId="732CDE35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xmlns:wp14="http://schemas.microsoft.com/office/word/2010/wordml" w:rsidR="32416B59" w:rsidP="03F3013D" w:rsidRDefault="32416B59" w14:noSpellErr="1" w14:paraId="2144C051" wp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3F3013D" w:rsidR="32416B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3F3013D" w:rsidP="03F3013D" w:rsidRDefault="03F3013D" w14:paraId="27F1BCFF" w14:textId="7A5682AC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3F3013D" w:rsidRDefault="03F3013D" w14:paraId="51720902" w14:textId="1CBCCF60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034C952" w:rsidP="0C9908B6" w:rsidRDefault="3034C952" w14:paraId="6466E248" w14:textId="2C962FD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0C9908B6" w:rsidR="3034C95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Transportation Update</w:t>
      </w:r>
    </w:p>
    <w:p w:rsidR="00A813C3" w:rsidP="00A813C3" w:rsidRDefault="00A813C3" w14:paraId="1C11419B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3034C952" w:rsidP="0C9908B6" w:rsidRDefault="3034C952" w14:paraId="149C909F" w14:textId="47F05E64">
      <w:pPr>
        <w:pStyle w:val="ListParagraph"/>
        <w:numPr>
          <w:ilvl w:val="2"/>
          <w:numId w:val="50"/>
        </w:numPr>
        <w:suppressLineNumbers w:val="0"/>
        <w:bidi w:val="0"/>
        <w:spacing w:before="0" w:beforeAutospacing="off" w:after="0" w:afterAutospacing="off" w:line="240" w:lineRule="auto"/>
        <w:ind w:left="2520" w:right="0" w:hanging="18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34C95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Robinson, Executive Director, and Carlos Castaneda, VP of Transportation and Warehousing, presented the Transportation Update</w:t>
      </w:r>
    </w:p>
    <w:p w:rsidR="00B36FDE" w:rsidP="2A481B66" w:rsidRDefault="00B36FDE" w14:paraId="2FC81130" w14:textId="22FB4022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E24F1B" w:rsidP="03F3013D" w:rsidRDefault="00E24F1B" w14:paraId="163E81D4" w14:noSpellErr="1" w14:textId="34AB498E">
      <w:pPr>
        <w:pStyle w:val="ListParagraph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F72E1" w:rsidR="003F72E1" w:rsidP="003F72E1" w:rsidRDefault="003F72E1" w14:paraId="5E18F4EA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16105" w:rsidR="00E727E3" w:rsidP="03F3013D" w:rsidRDefault="00E727E3" w14:paraId="7F43233B" w14:textId="33BD4702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0C9908B6" w:rsidR="63928A0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contract with First Student, Inc.</w:t>
      </w:r>
      <w:r>
        <w:tab/>
      </w: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as presented</w:t>
      </w: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 </w:t>
      </w:r>
    </w:p>
    <w:p w:rsidRPr="00CA6699" w:rsidR="00E727E3" w:rsidP="00E727E3" w:rsidRDefault="00E727E3" w14:paraId="4DAB8917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E727E3" w:rsidP="00E727E3" w:rsidRDefault="00E727E3" w14:paraId="48B71E88" w14:textId="0AF6A19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262473F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CA6699" w:rsidR="00E727E3" w:rsidP="00E727E3" w:rsidRDefault="00E727E3" w14:paraId="341B25D1" w14:textId="15469029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0E727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4F3169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Cynthia Geer </w:t>
      </w:r>
    </w:p>
    <w:p w:rsidRPr="00CA6699" w:rsidR="00E727E3" w:rsidP="00E727E3" w:rsidRDefault="00E727E3" w14:paraId="108697AC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E727E3" w:rsidP="00E727E3" w:rsidRDefault="00E727E3" w14:paraId="167565AC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E727E3" w:rsidP="00E727E3" w:rsidRDefault="00E727E3" w14:paraId="30CA3633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0E727E3" w:rsidP="00E727E3" w:rsidRDefault="00E727E3" w14:paraId="3A425D83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C7BBB" w:rsidP="00CA6699" w:rsidRDefault="006C7BBB" w14:paraId="54B8135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1DBF440" w:rsidP="0C9908B6" w:rsidRDefault="01DBF440" w14:paraId="7AD9D81A" w14:textId="1A52746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</w:pPr>
      <w:r w:rsidRPr="0C9908B6" w:rsidR="3043591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Insurance Program Renewal</w:t>
      </w:r>
    </w:p>
    <w:p w:rsidR="01DBF440" w:rsidP="0C9908B6" w:rsidRDefault="01DBF440" w14:paraId="751F4A8A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00F8351B" w14:textId="73532F69">
      <w:pPr>
        <w:pStyle w:val="ListParagraph"/>
        <w:numPr>
          <w:ilvl w:val="2"/>
          <w:numId w:val="54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Joffrey Clark, EPIC Brokers, presented the Insurance Program Renewal.</w:t>
      </w:r>
    </w:p>
    <w:p w:rsidR="01DBF440" w:rsidP="0C9908B6" w:rsidRDefault="01DBF440" w14:paraId="2270089C" w14:textId="22FB4022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5DC93644" w14:textId="20566AF9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4181C79C" w14:textId="7949F9AD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44437607" w14:textId="524D89A9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498BAA48" w14:textId="54BEDFAA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6CAA22E8" w14:textId="74C5E049">
      <w:p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1DBF440" w:rsidP="0C9908B6" w:rsidRDefault="01DBF440" w14:noSpellErr="1" w14:paraId="066FDB31" w14:textId="34AB498E">
      <w:pPr>
        <w:pStyle w:val="ListParagraph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1212A7CF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54E1AC20" w14:textId="3EAB448E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Insurance Program Renewal</w:t>
      </w:r>
      <w:r>
        <w:tab/>
      </w: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as presented.  </w:t>
      </w:r>
    </w:p>
    <w:p w:rsidR="01DBF440" w:rsidP="0C9908B6" w:rsidRDefault="01DBF440" w14:paraId="5A8419E9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1DBF440" w:rsidP="0C9908B6" w:rsidRDefault="01DBF440" w14:paraId="210371CB" w14:textId="28195BE3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1DBF440" w:rsidP="0C9908B6" w:rsidRDefault="01DBF440" w14:paraId="33753748" w14:textId="3F79FA81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0267AC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1DBF440" w:rsidP="0C9908B6" w:rsidRDefault="01DBF440" w14:paraId="0ED273D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="01DBF440" w:rsidP="0C9908B6" w:rsidRDefault="01DBF440" w14:paraId="4B02610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="01DBF440" w:rsidP="0C9908B6" w:rsidRDefault="01DBF440" w14:paraId="04CBA9BF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043591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1DBF440" w:rsidP="26324FC8" w:rsidRDefault="01DBF440" w14:paraId="0CDE7058" w14:textId="7C979926">
      <w:pPr>
        <w:pStyle w:val="ListParagraph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7F0BA3" w:rsidR="00CA6699" w:rsidP="00CA6699" w:rsidRDefault="00CA6699" w14:paraId="237AE739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3F3013D" w:rsidP="0C9908B6" w:rsidRDefault="03F3013D" w14:paraId="5E6C5BD3" w14:textId="1AA83B20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71BE21CD" w14:textId="0CA6A56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</w:pPr>
      <w:r w:rsidRPr="0C9908B6" w:rsidR="5D63162D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Policy Updates</w:t>
      </w:r>
    </w:p>
    <w:p w:rsidR="03F3013D" w:rsidP="0C9908B6" w:rsidRDefault="03F3013D" w14:paraId="68D55E87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32A2D6B9" w14:textId="2DAC06F7">
      <w:pPr>
        <w:pStyle w:val="ListParagraph"/>
        <w:numPr>
          <w:ilvl w:val="0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Jen White, Managing Director of Governance and Policy, presented the policy updates, including:</w:t>
      </w:r>
    </w:p>
    <w:p w:rsidR="03F3013D" w:rsidP="0C9908B6" w:rsidRDefault="03F3013D" w14:paraId="664F2C04" w14:textId="283E8387">
      <w:pPr>
        <w:pStyle w:val="ListParagraph"/>
        <w:numPr>
          <w:ilvl w:val="1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Annual Policy Review</w:t>
      </w:r>
    </w:p>
    <w:p w:rsidR="03F3013D" w:rsidP="0C9908B6" w:rsidRDefault="03F3013D" w14:paraId="7FB17413" w14:textId="3325C44A">
      <w:pPr>
        <w:pStyle w:val="ListParagraph"/>
        <w:numPr>
          <w:ilvl w:val="2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Grading Policy</w:t>
      </w:r>
    </w:p>
    <w:p w:rsidR="03F3013D" w:rsidP="0C9908B6" w:rsidRDefault="03F3013D" w14:paraId="369CF81E" w14:textId="207650CC">
      <w:pPr>
        <w:pStyle w:val="ListParagraph"/>
        <w:numPr>
          <w:ilvl w:val="2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Cell Phone Policy</w:t>
      </w:r>
    </w:p>
    <w:p w:rsidR="03F3013D" w:rsidP="0C9908B6" w:rsidRDefault="03F3013D" w14:paraId="399D60C4" w14:textId="0AB3E1E3">
      <w:pPr>
        <w:pStyle w:val="ListParagraph"/>
        <w:numPr>
          <w:ilvl w:val="2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Student Acceptable Use Policy</w:t>
      </w:r>
    </w:p>
    <w:p w:rsidR="03F3013D" w:rsidP="0C9908B6" w:rsidRDefault="03F3013D" w14:paraId="1DF11165" w14:textId="33EB6A69">
      <w:pPr>
        <w:pStyle w:val="ListParagraph"/>
        <w:numPr>
          <w:ilvl w:val="1"/>
          <w:numId w:val="56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24-25 Student Handbook</w:t>
      </w:r>
    </w:p>
    <w:p w:rsidR="03F3013D" w:rsidP="0C9908B6" w:rsidRDefault="03F3013D" w14:paraId="03E72187" w14:textId="22FB4022">
      <w:pPr>
        <w:spacing w:after="0" w:line="240" w:lineRule="auto"/>
        <w:ind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3F3013D" w:rsidP="0C9908B6" w:rsidRDefault="03F3013D" w14:noSpellErr="1" w14:paraId="1FC8DF9F" w14:textId="34AB498E">
      <w:pPr>
        <w:pStyle w:val="ListParagraph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56448900" w14:textId="77777777">
      <w:pPr>
        <w:spacing w:after="0" w:line="240" w:lineRule="auto"/>
        <w:ind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54072A29" w14:textId="7D248C71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0C9908B6" w:rsidR="71F5183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annual review of policies, including </w:t>
      </w:r>
      <w:r>
        <w:tab/>
      </w:r>
      <w:r w:rsidRPr="0C9908B6" w:rsidR="71F5183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amendments and new policies as presented and a corresponding resolution</w:t>
      </w: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3F3013D" w:rsidP="0C9908B6" w:rsidRDefault="03F3013D" w14:paraId="687992E6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25207532" w14:textId="1172EBE2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077CEC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03F3013D" w:rsidP="0C9908B6" w:rsidRDefault="03F3013D" w14:paraId="28B7445F" w14:textId="2B055562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3F3013D" w:rsidP="0C9908B6" w:rsidRDefault="03F3013D" w14:paraId="110C1F1B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="03F3013D" w:rsidP="0C9908B6" w:rsidRDefault="03F3013D" w14:paraId="0683E9AC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="03F3013D" w:rsidP="0C9908B6" w:rsidRDefault="03F3013D" w14:paraId="509FDC05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5D6316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3F3013D" w:rsidP="0C9908B6" w:rsidRDefault="03F3013D" w14:paraId="75DFEA7A" w14:textId="14D8EDD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63082336" w14:textId="18307FF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24-25 Student Handbook as presented</w:t>
      </w:r>
    </w:p>
    <w:p w:rsidR="03F3013D" w:rsidP="0C9908B6" w:rsidRDefault="03F3013D" w14:paraId="2781569E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15C88C73" w14:textId="29F3965C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3F3013D" w:rsidP="0C9908B6" w:rsidRDefault="03F3013D" w14:paraId="04010FE3" w14:textId="7B0F8B0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03F3013D" w:rsidP="0C9908B6" w:rsidRDefault="03F3013D" w14:paraId="11A9511F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="03F3013D" w:rsidP="0C9908B6" w:rsidRDefault="03F3013D" w14:paraId="799D1742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="03F3013D" w:rsidP="0C9908B6" w:rsidRDefault="03F3013D" w14:paraId="7001032F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4AF482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3F3013D" w:rsidP="0C9908B6" w:rsidRDefault="03F3013D" w14:paraId="17885F5A" w14:textId="14D8EDD6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044FE030" w14:textId="1E27E9C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39297448" w14:textId="2D98DCF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24171A1C" w14:textId="6DBE3F2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45BD493C" w14:textId="659B8BA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</w:pPr>
      <w:r w:rsidRPr="0C9908B6" w:rsidR="70D7B565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Fordham Updates</w:t>
      </w:r>
    </w:p>
    <w:p w:rsidR="03F3013D" w:rsidP="0C9908B6" w:rsidRDefault="03F3013D" w14:paraId="4179C6FB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3F3013D" w:rsidP="0C9908B6" w:rsidRDefault="03F3013D" w14:paraId="20DD3B77" w14:textId="3EDF2872">
      <w:pPr>
        <w:pStyle w:val="ListParagraph"/>
        <w:numPr>
          <w:ilvl w:val="0"/>
          <w:numId w:val="57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Robinson, Executive Director, Presented the Parent &amp; Student Survey Results</w:t>
      </w:r>
    </w:p>
    <w:p w:rsidR="70D7B565" w:rsidP="0C9908B6" w:rsidRDefault="70D7B565" w14:paraId="664B05CE" w14:textId="64DC4C36">
      <w:pPr>
        <w:pStyle w:val="ListParagraph"/>
        <w:numPr>
          <w:ilvl w:val="0"/>
          <w:numId w:val="57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Fordham presented the Ratification of Contract</w:t>
      </w:r>
    </w:p>
    <w:p w:rsidR="0C9908B6" w:rsidP="0C9908B6" w:rsidRDefault="0C9908B6" w14:paraId="0C3E9B89" w14:textId="23CB7D35">
      <w:pPr>
        <w:pStyle w:val="Normal"/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5428F20E" w14:textId="4873032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ratify Contract between IDEA Greater Cincinnati, </w:t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Inc. &amp; Fordham as presented</w:t>
      </w:r>
    </w:p>
    <w:p w:rsidR="0C9908B6" w:rsidP="0C9908B6" w:rsidRDefault="0C9908B6" w14:paraId="3004868A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07C6CA25" w14:textId="22C60D3A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70D7B565" w:rsidP="0C9908B6" w:rsidRDefault="70D7B565" w14:paraId="3EFF8DA2" w14:textId="03AB43E3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70D7B565" w:rsidP="0C9908B6" w:rsidRDefault="70D7B565" w14:paraId="1CDE5B6F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="70D7B565" w:rsidP="0C9908B6" w:rsidRDefault="70D7B565" w14:paraId="05D2C8FB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="70D7B565" w:rsidP="0C9908B6" w:rsidRDefault="70D7B565" w14:paraId="30DD84FF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C9908B6" w:rsidP="0C9908B6" w:rsidRDefault="0C9908B6" w14:paraId="59E72896" w14:textId="2185B69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72ADF009" w14:textId="07B553C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</w:pPr>
      <w:r w:rsidRPr="0C9908B6" w:rsidR="70D7B565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Updates</w:t>
      </w:r>
    </w:p>
    <w:p w:rsidR="0C9908B6" w:rsidP="0C9908B6" w:rsidRDefault="0C9908B6" w14:paraId="1E2D9926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31311B14" w14:textId="5F50225B">
      <w:pPr>
        <w:pStyle w:val="ListParagraph"/>
        <w:numPr>
          <w:ilvl w:val="0"/>
          <w:numId w:val="58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Robinson, Executive Director, presented on Board Giving</w:t>
      </w:r>
    </w:p>
    <w:p w:rsidR="70D7B565" w:rsidP="0C9908B6" w:rsidRDefault="70D7B565" w14:paraId="5886AF86" w14:textId="19641806">
      <w:pPr>
        <w:pStyle w:val="ListParagraph"/>
        <w:numPr>
          <w:ilvl w:val="0"/>
          <w:numId w:val="58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 presented the 24-25 Board of Directors Calendar</w:t>
      </w:r>
    </w:p>
    <w:p w:rsidR="0C9908B6" w:rsidP="0C9908B6" w:rsidRDefault="0C9908B6" w14:paraId="2BCD5990" w14:textId="23CB7D35">
      <w:pPr>
        <w:pStyle w:val="Normal"/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705095A5" w14:textId="35191FA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24-25 Board Meeting Calendar</w:t>
      </w:r>
      <w:r>
        <w:tab/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as presented</w:t>
      </w:r>
    </w:p>
    <w:p w:rsidR="0C9908B6" w:rsidP="0C9908B6" w:rsidRDefault="0C9908B6" w14:paraId="7965051F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0D7B565" w:rsidP="0C9908B6" w:rsidRDefault="70D7B565" w14:paraId="7661A488" w14:textId="23EE4090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Cynthia Geer</w:t>
      </w:r>
    </w:p>
    <w:p w:rsidR="70D7B565" w:rsidP="0C9908B6" w:rsidRDefault="70D7B565" w14:paraId="68CAC28D" w14:textId="49908EE0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70D7B565" w:rsidP="0C9908B6" w:rsidRDefault="70D7B565" w14:paraId="051012C1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  </w:t>
      </w:r>
    </w:p>
    <w:p w:rsidR="70D7B565" w:rsidP="0C9908B6" w:rsidRDefault="70D7B565" w14:paraId="1EAA026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None  </w:t>
      </w:r>
    </w:p>
    <w:p w:rsidR="70D7B565" w:rsidP="0C9908B6" w:rsidRDefault="70D7B565" w14:paraId="6515D5AC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70D7B5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Motion carries. </w:t>
      </w:r>
    </w:p>
    <w:p w:rsidR="0C9908B6" w:rsidP="0C9908B6" w:rsidRDefault="0C9908B6" w14:paraId="32EC1B61" w14:textId="7F3297DD">
      <w:pPr>
        <w:pStyle w:val="Normal"/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C9908B6" w:rsidP="0C9908B6" w:rsidRDefault="0C9908B6" w14:paraId="0CBE5085" w14:textId="127B5B6D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672368" w:rsidR="00672368" w:rsidP="03F3013D" w:rsidRDefault="00672368" w14:paraId="0E4E52E3" w14:textId="5250F5F9" w14:noSpellErr="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u w:val="single"/>
        </w:rPr>
      </w:pPr>
      <w:r w:rsidRPr="03F3013D" w:rsidR="0067236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Consent Agenda</w:t>
      </w:r>
      <w:r w:rsidRPr="03F3013D" w:rsidR="4771412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: </w:t>
      </w:r>
    </w:p>
    <w:p w:rsidR="00033C6F" w:rsidP="00033C6F" w:rsidRDefault="00033C6F" w14:paraId="102CF3E3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>The Board passed a motion to approve the consent agenda in one board action. 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2794F6B3" w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C9908B6" w:rsidR="00033C6F">
        <w:rPr>
          <w:rStyle w:val="eop"/>
          <w:rFonts w:ascii="Cambria" w:hAnsi="Cambria" w:cs="Segoe UI"/>
          <w:color w:val="000000" w:themeColor="text1" w:themeTint="FF" w:themeShade="FF"/>
        </w:rPr>
        <w:t> </w:t>
      </w:r>
    </w:p>
    <w:p w:rsidR="7D399122" w:rsidP="0C9908B6" w:rsidRDefault="7D399122" w14:paraId="04F1238E" w14:textId="1B76D172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Marcum, LLC</w:t>
      </w:r>
    </w:p>
    <w:p w:rsidR="7D399122" w:rsidP="0C9908B6" w:rsidRDefault="7D399122" w14:paraId="51559081" w14:textId="63AC1F01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Comprehensive Education Consultants, LLC</w:t>
      </w:r>
    </w:p>
    <w:p w:rsidR="7D399122" w:rsidP="0C9908B6" w:rsidRDefault="7D399122" w14:paraId="4B4538AF" w14:textId="09B0C213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Adelphi Medical Staffing, LLC</w:t>
      </w:r>
    </w:p>
    <w:p w:rsidR="7D399122" w:rsidP="0C9908B6" w:rsidRDefault="7D399122" w14:paraId="230A3098" w14:textId="01A73563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Customized Staffing Solutions, LLC</w:t>
      </w:r>
    </w:p>
    <w:p w:rsidR="7D399122" w:rsidP="0C9908B6" w:rsidRDefault="7D399122" w14:paraId="4C843EB1" w14:textId="201EF515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HealthPRO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Pediatrics, LLC</w:t>
      </w:r>
    </w:p>
    <w:p w:rsidR="7D399122" w:rsidP="0C9908B6" w:rsidRDefault="7D399122" w14:paraId="3A664FE8" w14:textId="0CD46ED4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Stepping Stones</w:t>
      </w:r>
    </w:p>
    <w:p w:rsidR="7D399122" w:rsidP="0C9908B6" w:rsidRDefault="7D399122" w14:paraId="1A6413B7" w14:textId="424D1944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Amergis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Healthcare Staffing Services, Inc.</w:t>
      </w:r>
    </w:p>
    <w:p w:rsidR="7D399122" w:rsidP="0C9908B6" w:rsidRDefault="7D399122" w14:paraId="54BDAEB0" w14:textId="77A40B62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Specialized Assessments &amp; Consulting, LLC</w:t>
      </w:r>
    </w:p>
    <w:p w:rsidR="7D399122" w:rsidP="0C9908B6" w:rsidRDefault="7D399122" w14:paraId="086968F9" w14:textId="29C87B75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NOVO Staffing, LLC in affiliation with 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myBasePay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USA, LLC</w:t>
      </w:r>
    </w:p>
    <w:p w:rsidR="7D399122" w:rsidP="0C9908B6" w:rsidRDefault="7D399122" w14:paraId="593E2337" w14:textId="6F5FD61D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Comprehensive Concepts in Speech and Hearing, Inc.</w:t>
      </w:r>
    </w:p>
    <w:p w:rsidR="7D399122" w:rsidP="0C9908B6" w:rsidRDefault="7D399122" w14:paraId="67595404" w14:textId="798E700F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EverDriven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Technologies, LLC</w:t>
      </w:r>
    </w:p>
    <w:p w:rsidR="7D399122" w:rsidP="0C9908B6" w:rsidRDefault="7D399122" w14:paraId="236CF9BF" w14:textId="5F91733A">
      <w:pPr>
        <w:pStyle w:val="ListParagraph"/>
        <w:numPr>
          <w:ilvl w:val="3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ProUnitas</w:t>
      </w:r>
      <w:r w:rsidRPr="0C9908B6" w:rsidR="7D399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Inc.</w:t>
      </w:r>
    </w:p>
    <w:p w:rsidR="00D60DD0" w:rsidP="00463BE0" w:rsidRDefault="00D60DD0" w14:paraId="4F0C7F20" w14:textId="17778187">
      <w:pPr>
        <w:pStyle w:val="paragraph"/>
        <w:spacing w:before="0" w:beforeAutospacing="0" w:after="0" w:afterAutospacing="0"/>
        <w:ind w:left="2520"/>
        <w:jc w:val="both"/>
        <w:textAlignment w:val="baseline"/>
        <w:rPr>
          <w:rFonts w:ascii="Cambria" w:hAnsi="Cambria" w:cs="Segoe UI"/>
        </w:rPr>
      </w:pPr>
    </w:p>
    <w:p w:rsidR="00033C6F" w:rsidP="00033C6F" w:rsidRDefault="00033C6F" w14:paraId="7296251F" w14:textId="77777777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033C6F" w:rsidP="03F3013D" w:rsidRDefault="00033C6F" w14:paraId="051B0802" w14:textId="5ED02CDF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C9908B6" w:rsidR="00033C6F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Motion made by: </w:t>
      </w:r>
      <w:r>
        <w:tab/>
      </w:r>
      <w:r w:rsidRPr="0C9908B6" w:rsidR="03835BF3">
        <w:rPr>
          <w:rStyle w:val="normaltextrun"/>
          <w:rFonts w:ascii="Cambria" w:hAnsi="Cambria" w:cs="Segoe UI"/>
          <w:color w:val="000000" w:themeColor="text1" w:themeTint="FF" w:themeShade="FF"/>
        </w:rPr>
        <w:t>Tim Fogarty</w:t>
      </w:r>
    </w:p>
    <w:p w:rsidR="00033C6F" w:rsidP="03F3013D" w:rsidRDefault="00033C6F" w14:paraId="790EDE02" w14:textId="05983FD1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C9908B6" w:rsidR="00033C6F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Second to motion: </w:t>
      </w:r>
      <w:r>
        <w:tab/>
      </w:r>
      <w:r w:rsidRPr="0C9908B6" w:rsidR="2624EE97">
        <w:rPr>
          <w:rStyle w:val="normaltextrun"/>
          <w:rFonts w:ascii="Cambria" w:hAnsi="Cambria" w:cs="Segoe UI"/>
          <w:color w:val="000000" w:themeColor="text1" w:themeTint="FF" w:themeShade="FF"/>
        </w:rPr>
        <w:t>Cynthia Geer</w:t>
      </w:r>
    </w:p>
    <w:p w:rsidR="00033C6F" w:rsidP="00033C6F" w:rsidRDefault="00033C6F" w14:paraId="4A67F627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color w:val="000000"/>
        </w:rPr>
        <w:t>All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115B00BA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color w:val="000000"/>
        </w:rPr>
        <w:t>None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6B3788C7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 </w:t>
      </w:r>
      <w:r>
        <w:rPr>
          <w:rStyle w:val="eop"/>
          <w:rFonts w:ascii="Cambria" w:hAnsi="Cambria" w:cs="Segoe UI"/>
          <w:color w:val="000000"/>
        </w:rPr>
        <w:t> </w:t>
      </w:r>
    </w:p>
    <w:p w:rsidR="00033C6F" w:rsidP="00033C6F" w:rsidRDefault="00033C6F" w14:paraId="4C8736C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:rsidRPr="00033C6F" w:rsidR="00033C6F" w:rsidP="00033C6F" w:rsidRDefault="00033C6F" w14:paraId="56704EBC" w14:textId="77777777">
      <w:pPr>
        <w:pStyle w:val="ListParagraph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033C6F" w:rsidR="00033C6F" w:rsidP="00033C6F" w:rsidRDefault="00033C6F" w14:paraId="0D049555" w14:textId="77777777">
      <w:pPr>
        <w:pStyle w:val="ListParagraph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03F3013D" w:rsidRDefault="050AB0A2" w14:paraId="0A4C5B6E" w14:textId="47D06A6D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Member Comment</w:t>
      </w: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3F3013D" w:rsidP="03F3013D" w:rsidRDefault="03F3013D" w14:paraId="46F3CDA1" w14:textId="4B64C581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3515998B" w:rsidP="0C9908B6" w:rsidRDefault="3515998B" w14:paraId="1636D4B9" w14:textId="5F8BCF2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firstLine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351599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</w:t>
      </w:r>
    </w:p>
    <w:p w:rsidR="03F3013D" w:rsidP="03F3013D" w:rsidRDefault="03F3013D" w14:paraId="0F0B860D" w14:textId="092682A9">
      <w:pPr>
        <w:spacing w:after="0" w:line="240" w:lineRule="auto"/>
        <w:ind w:firstLine="72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B36FDE" w:rsidP="03F3013D" w:rsidRDefault="050AB0A2" w14:paraId="38AB634F" w14:textId="0B37EC47" w14:noSpellErr="1">
      <w:pPr>
        <w:spacing w:after="0" w:line="240" w:lineRule="auto"/>
        <w:ind w:firstLine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Adjourn</w:t>
      </w: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486741A0" w:rsidRDefault="050AB0A2" w14:paraId="59120EE1" w14:textId="0ADF481D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adjourned the meeting at </w:t>
      </w:r>
      <w:r w:rsidRPr="0C9908B6" w:rsidR="1DF28B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10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0C9908B6" w:rsidR="3AD0165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31 AM 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EST.  </w:t>
      </w:r>
    </w:p>
    <w:p w:rsidR="00B36FDE" w:rsidP="567BC615" w:rsidRDefault="050AB0A2" w14:paraId="17088551" w14:textId="3D08AAE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0C9908B6" w:rsidRDefault="050AB0A2" w14:paraId="2615356A" w14:textId="4D2B3EF0">
      <w:pPr>
        <w:pStyle w:val="Normal"/>
        <w:suppressLineNumbers w:val="0"/>
        <w:bidi w:val="0"/>
        <w:spacing w:before="0" w:beforeAutospacing="off" w:after="0" w:afterAutospacing="off" w:line="240" w:lineRule="auto"/>
        <w:ind w:left="144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0C9908B6" w:rsidR="39B4529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050AB0A2" w14:paraId="1F740281" w14:textId="4B92925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0C9908B6" w:rsidR="4CA3C40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0B36FDE" w:rsidP="567BC615" w:rsidRDefault="050AB0A2" w14:paraId="0EA1D9CF" w14:textId="2307AA2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</w:t>
      </w:r>
      <w:r w:rsidRPr="567BC615" w:rsidR="401B858E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</w:p>
    <w:p w:rsidR="00B36FDE" w:rsidP="567BC615" w:rsidRDefault="050AB0A2" w14:paraId="2F5C75BE" w14:textId="3366DD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B36FDE" w:rsidP="567BC615" w:rsidRDefault="050AB0A2" w14:paraId="722E88DF" w14:textId="41B158F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3BCEDF87" w14:textId="1EDB978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E3B8C2A" w14:textId="56A8EED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Greater Cincinnati held on </w:t>
      </w:r>
      <w:r w:rsidRPr="0C9908B6" w:rsidR="03D4BA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June </w:t>
      </w:r>
      <w:r w:rsidRPr="0C9908B6" w:rsidR="00463BE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25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202</w:t>
      </w:r>
      <w:r w:rsidRPr="0C9908B6" w:rsidR="22CC1A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0C9908B6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 </w:t>
      </w:r>
    </w:p>
    <w:p w:rsidR="00B36FDE" w:rsidP="567BC615" w:rsidRDefault="050AB0A2" w14:paraId="663953B5" w14:textId="2AA2C22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41CC1C61" w14:textId="5368D3A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42BDCFE" w14:textId="36963F9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575373AB" w14:textId="79A5603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Marquicia Jones-Woods, Board Secretary </w:t>
      </w:r>
    </w:p>
    <w:p w:rsidR="00B36FDE" w:rsidP="567BC615" w:rsidRDefault="050AB0A2" w14:paraId="122A5B14" w14:textId="6CB5504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0BEB116" w14:textId="3FDAFD5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87189B1" w14:textId="69229E7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30A867E7" w14:textId="4DF3773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Date </w:t>
      </w:r>
    </w:p>
    <w:p w:rsidR="00B36FDE" w:rsidP="03F3013D" w:rsidRDefault="00B36FDE" w14:paraId="2C078E63" w14:textId="051B029C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3F3013D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10BB" w:rsidP="002702A6" w:rsidRDefault="009D10BB" w14:paraId="6A5303A1" w14:textId="77777777">
      <w:pPr>
        <w:spacing w:after="0" w:line="240" w:lineRule="auto"/>
      </w:pPr>
      <w:r>
        <w:separator/>
      </w:r>
    </w:p>
  </w:endnote>
  <w:endnote w:type="continuationSeparator" w:id="0">
    <w:p w:rsidR="009D10BB" w:rsidP="002702A6" w:rsidRDefault="009D10BB" w14:paraId="7C01D062" w14:textId="77777777">
      <w:pPr>
        <w:spacing w:after="0" w:line="240" w:lineRule="auto"/>
      </w:pPr>
      <w:r>
        <w:continuationSeparator/>
      </w:r>
    </w:p>
  </w:endnote>
  <w:endnote w:type="continuationNotice" w:id="1">
    <w:p w:rsidR="0036632C" w:rsidRDefault="0036632C" w14:paraId="040357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008F9F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6C4D67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77C671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10BB" w:rsidP="002702A6" w:rsidRDefault="009D10BB" w14:paraId="79FCA21B" w14:textId="77777777">
      <w:pPr>
        <w:spacing w:after="0" w:line="240" w:lineRule="auto"/>
      </w:pPr>
      <w:r>
        <w:separator/>
      </w:r>
    </w:p>
  </w:footnote>
  <w:footnote w:type="continuationSeparator" w:id="0">
    <w:p w:rsidR="009D10BB" w:rsidP="002702A6" w:rsidRDefault="009D10BB" w14:paraId="1E3B9299" w14:textId="77777777">
      <w:pPr>
        <w:spacing w:after="0" w:line="240" w:lineRule="auto"/>
      </w:pPr>
      <w:r>
        <w:continuationSeparator/>
      </w:r>
    </w:p>
  </w:footnote>
  <w:footnote w:type="continuationNotice" w:id="1">
    <w:p w:rsidR="0036632C" w:rsidRDefault="0036632C" w14:paraId="510459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62532B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0676299"/>
      <w:docPartObj>
        <w:docPartGallery w:val="Watermarks"/>
        <w:docPartUnique/>
      </w:docPartObj>
    </w:sdtPr>
    <w:sdtContent>
      <w:p w:rsidR="002702A6" w:rsidRDefault="00463BE0" w14:paraId="1BEE1B0E" w14:textId="6AED5930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black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702A6" w:rsidRDefault="002702A6" w14:paraId="1E2EDD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69">
    <w:nsid w:val="63aebe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211124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6b951c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79bb8e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44d9f1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385c95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230a04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386690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251d33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6675fd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1c4109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6a1431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310bec8e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6">
    <w:nsid w:val="5768f7c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5">
    <w:nsid w:val="b5076c4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4">
    <w:nsid w:val="15b45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5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32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9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6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4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61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8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5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8280" w:hanging="180"/>
      </w:pPr>
    </w:lvl>
  </w:abstractNum>
  <w:abstractNum xmlns:w="http://schemas.openxmlformats.org/wordprocessingml/2006/main" w:abstractNumId="53">
    <w:nsid w:val="10ca17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5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32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9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6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4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61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8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5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8280" w:hanging="180"/>
      </w:pPr>
    </w:lvl>
  </w:abstractNum>
  <w:abstractNum xmlns:w="http://schemas.openxmlformats.org/wordprocessingml/2006/main" w:abstractNumId="52">
    <w:nsid w:val="1f32c88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25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32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9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6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4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61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8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5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8280" w:hanging="180"/>
      </w:pPr>
    </w:lvl>
  </w:abstractNum>
  <w:abstractNum xmlns:w="http://schemas.openxmlformats.org/wordprocessingml/2006/main" w:abstractNumId="51">
    <w:nsid w:val="796154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7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34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41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8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5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63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70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7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8460" w:hanging="180"/>
      </w:pPr>
    </w:lvl>
  </w:abstractNum>
  <w:abstractNum xmlns:w="http://schemas.openxmlformats.org/wordprocessingml/2006/main" w:abstractNumId="50">
    <w:nsid w:val="12b72e0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9">
    <w:nsid w:val="2db7a6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8">
    <w:nsid w:val="5411fd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6CB7"/>
    <w:multiLevelType w:val="hybridMultilevel"/>
    <w:tmpl w:val="21E6D460"/>
    <w:lvl w:ilvl="0" w:tplc="EA706E82">
      <w:start w:val="3"/>
      <w:numFmt w:val="upperLetter"/>
      <w:lvlText w:val="%1."/>
      <w:lvlJc w:val="left"/>
      <w:pPr>
        <w:ind w:left="1080" w:hanging="360"/>
      </w:pPr>
    </w:lvl>
    <w:lvl w:ilvl="1" w:tplc="12D00D98">
      <w:start w:val="1"/>
      <w:numFmt w:val="lowerLetter"/>
      <w:lvlText w:val="%2."/>
      <w:lvlJc w:val="left"/>
      <w:pPr>
        <w:ind w:left="1800" w:hanging="360"/>
      </w:pPr>
    </w:lvl>
    <w:lvl w:ilvl="2" w:tplc="E4CE4492">
      <w:start w:val="1"/>
      <w:numFmt w:val="lowerRoman"/>
      <w:lvlText w:val="%3."/>
      <w:lvlJc w:val="right"/>
      <w:pPr>
        <w:ind w:left="2520" w:hanging="180"/>
      </w:pPr>
    </w:lvl>
    <w:lvl w:ilvl="3" w:tplc="FB6ACA3C">
      <w:start w:val="1"/>
      <w:numFmt w:val="decimal"/>
      <w:lvlText w:val="%4."/>
      <w:lvlJc w:val="left"/>
      <w:pPr>
        <w:ind w:left="3240" w:hanging="360"/>
      </w:pPr>
    </w:lvl>
    <w:lvl w:ilvl="4" w:tplc="F5BAAB92">
      <w:start w:val="1"/>
      <w:numFmt w:val="lowerLetter"/>
      <w:lvlText w:val="%5."/>
      <w:lvlJc w:val="left"/>
      <w:pPr>
        <w:ind w:left="3960" w:hanging="360"/>
      </w:pPr>
    </w:lvl>
    <w:lvl w:ilvl="5" w:tplc="928EF436">
      <w:start w:val="1"/>
      <w:numFmt w:val="lowerRoman"/>
      <w:lvlText w:val="%6."/>
      <w:lvlJc w:val="right"/>
      <w:pPr>
        <w:ind w:left="4680" w:hanging="180"/>
      </w:pPr>
    </w:lvl>
    <w:lvl w:ilvl="6" w:tplc="81669238">
      <w:start w:val="1"/>
      <w:numFmt w:val="decimal"/>
      <w:lvlText w:val="%7."/>
      <w:lvlJc w:val="left"/>
      <w:pPr>
        <w:ind w:left="5400" w:hanging="360"/>
      </w:pPr>
    </w:lvl>
    <w:lvl w:ilvl="7" w:tplc="E6F6EC90">
      <w:start w:val="1"/>
      <w:numFmt w:val="lowerLetter"/>
      <w:lvlText w:val="%8."/>
      <w:lvlJc w:val="left"/>
      <w:pPr>
        <w:ind w:left="6120" w:hanging="360"/>
      </w:pPr>
    </w:lvl>
    <w:lvl w:ilvl="8" w:tplc="E080503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62AC"/>
    <w:multiLevelType w:val="hybridMultilevel"/>
    <w:tmpl w:val="E78206D0"/>
    <w:lvl w:ilvl="0" w:tplc="A7086BEC">
      <w:start w:val="2"/>
      <w:numFmt w:val="upperLetter"/>
      <w:lvlText w:val="%1."/>
      <w:lvlJc w:val="left"/>
      <w:pPr>
        <w:ind w:left="1080" w:hanging="360"/>
      </w:pPr>
    </w:lvl>
    <w:lvl w:ilvl="1" w:tplc="A73E733E">
      <w:start w:val="1"/>
      <w:numFmt w:val="lowerLetter"/>
      <w:lvlText w:val="%2."/>
      <w:lvlJc w:val="left"/>
      <w:pPr>
        <w:ind w:left="1800" w:hanging="360"/>
      </w:pPr>
    </w:lvl>
    <w:lvl w:ilvl="2" w:tplc="A9720400">
      <w:start w:val="1"/>
      <w:numFmt w:val="lowerRoman"/>
      <w:lvlText w:val="%3."/>
      <w:lvlJc w:val="right"/>
      <w:pPr>
        <w:ind w:left="2520" w:hanging="180"/>
      </w:pPr>
    </w:lvl>
    <w:lvl w:ilvl="3" w:tplc="D418371A">
      <w:start w:val="1"/>
      <w:numFmt w:val="decimal"/>
      <w:lvlText w:val="%4."/>
      <w:lvlJc w:val="left"/>
      <w:pPr>
        <w:ind w:left="3240" w:hanging="360"/>
      </w:pPr>
    </w:lvl>
    <w:lvl w:ilvl="4" w:tplc="5A388092">
      <w:start w:val="1"/>
      <w:numFmt w:val="lowerLetter"/>
      <w:lvlText w:val="%5."/>
      <w:lvlJc w:val="left"/>
      <w:pPr>
        <w:ind w:left="3960" w:hanging="360"/>
      </w:pPr>
    </w:lvl>
    <w:lvl w:ilvl="5" w:tplc="E3607440">
      <w:start w:val="1"/>
      <w:numFmt w:val="lowerRoman"/>
      <w:lvlText w:val="%6."/>
      <w:lvlJc w:val="right"/>
      <w:pPr>
        <w:ind w:left="4680" w:hanging="180"/>
      </w:pPr>
    </w:lvl>
    <w:lvl w:ilvl="6" w:tplc="3BC0A76C">
      <w:start w:val="1"/>
      <w:numFmt w:val="decimal"/>
      <w:lvlText w:val="%7."/>
      <w:lvlJc w:val="left"/>
      <w:pPr>
        <w:ind w:left="5400" w:hanging="360"/>
      </w:pPr>
    </w:lvl>
    <w:lvl w:ilvl="7" w:tplc="647A2EBC">
      <w:start w:val="1"/>
      <w:numFmt w:val="lowerLetter"/>
      <w:lvlText w:val="%8."/>
      <w:lvlJc w:val="left"/>
      <w:pPr>
        <w:ind w:left="6120" w:hanging="360"/>
      </w:pPr>
    </w:lvl>
    <w:lvl w:ilvl="8" w:tplc="570CD486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EEBC"/>
    <w:multiLevelType w:val="hybridMultilevel"/>
    <w:tmpl w:val="71CCFF48"/>
    <w:lvl w:ilvl="0">
      <w:start w:val="1"/>
      <w:numFmt w:val="upperLetter"/>
      <w:lvlText w:val="%1."/>
      <w:lvlJc w:val="left"/>
      <w:pPr>
        <w:ind w:left="1080" w:hanging="360"/>
      </w:pPr>
    </w:lvl>
    <w:lvl w:ilvl="1" w:tplc="496867DE">
      <w:start w:val="1"/>
      <w:numFmt w:val="lowerLetter"/>
      <w:lvlText w:val="%2."/>
      <w:lvlJc w:val="left"/>
      <w:pPr>
        <w:ind w:left="1800" w:hanging="360"/>
      </w:pPr>
    </w:lvl>
    <w:lvl w:ilvl="2" w:tplc="1D78FC5E">
      <w:start w:val="1"/>
      <w:numFmt w:val="lowerRoman"/>
      <w:lvlText w:val="%3."/>
      <w:lvlJc w:val="right"/>
      <w:pPr>
        <w:ind w:left="2520" w:hanging="180"/>
      </w:pPr>
    </w:lvl>
    <w:lvl w:ilvl="3" w:tplc="652A73AA">
      <w:start w:val="1"/>
      <w:numFmt w:val="decimal"/>
      <w:lvlText w:val="%4."/>
      <w:lvlJc w:val="left"/>
      <w:pPr>
        <w:ind w:left="3240" w:hanging="360"/>
      </w:pPr>
    </w:lvl>
    <w:lvl w:ilvl="4" w:tplc="A628B8A2">
      <w:start w:val="1"/>
      <w:numFmt w:val="lowerLetter"/>
      <w:lvlText w:val="%5."/>
      <w:lvlJc w:val="left"/>
      <w:pPr>
        <w:ind w:left="3960" w:hanging="360"/>
      </w:pPr>
    </w:lvl>
    <w:lvl w:ilvl="5" w:tplc="CF7EACCE">
      <w:start w:val="1"/>
      <w:numFmt w:val="lowerRoman"/>
      <w:lvlText w:val="%6."/>
      <w:lvlJc w:val="right"/>
      <w:pPr>
        <w:ind w:left="4680" w:hanging="180"/>
      </w:pPr>
    </w:lvl>
    <w:lvl w:ilvl="6" w:tplc="F4889D04">
      <w:start w:val="1"/>
      <w:numFmt w:val="decimal"/>
      <w:lvlText w:val="%7."/>
      <w:lvlJc w:val="left"/>
      <w:pPr>
        <w:ind w:left="5400" w:hanging="360"/>
      </w:pPr>
    </w:lvl>
    <w:lvl w:ilvl="7" w:tplc="3CBED816">
      <w:start w:val="1"/>
      <w:numFmt w:val="lowerLetter"/>
      <w:lvlText w:val="%8."/>
      <w:lvlJc w:val="left"/>
      <w:pPr>
        <w:ind w:left="6120" w:hanging="360"/>
      </w:pPr>
    </w:lvl>
    <w:lvl w:ilvl="8" w:tplc="3BE400FC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B12C3"/>
    <w:multiLevelType w:val="multilevel"/>
    <w:tmpl w:val="CC6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33B9A"/>
    <w:multiLevelType w:val="hybridMultilevel"/>
    <w:tmpl w:val="651ECB8C"/>
    <w:lvl w:ilvl="0" w:tplc="B81C9C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plc="E2764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plc="9C8E6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plc="0E78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plc="BA3AD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plc="9C32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plc="47F2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plc="1C182FC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plc="D3DC601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A2DE"/>
    <w:multiLevelType w:val="hybridMultilevel"/>
    <w:tmpl w:val="B3182B90"/>
    <w:lvl w:ilvl="0" w:tplc="967E0CCC">
      <w:start w:val="3"/>
      <w:numFmt w:val="upperLetter"/>
      <w:lvlText w:val="%1."/>
      <w:lvlJc w:val="left"/>
      <w:pPr>
        <w:ind w:left="1080" w:hanging="360"/>
      </w:pPr>
    </w:lvl>
    <w:lvl w:ilvl="1" w:tplc="3CBC51B8">
      <w:start w:val="1"/>
      <w:numFmt w:val="lowerLetter"/>
      <w:lvlText w:val="%2."/>
      <w:lvlJc w:val="left"/>
      <w:pPr>
        <w:ind w:left="1800" w:hanging="360"/>
      </w:pPr>
    </w:lvl>
    <w:lvl w:ilvl="2" w:tplc="8608572C">
      <w:start w:val="1"/>
      <w:numFmt w:val="lowerRoman"/>
      <w:lvlText w:val="%3."/>
      <w:lvlJc w:val="right"/>
      <w:pPr>
        <w:ind w:left="2520" w:hanging="180"/>
      </w:pPr>
    </w:lvl>
    <w:lvl w:ilvl="3" w:tplc="AB8CC46C">
      <w:start w:val="1"/>
      <w:numFmt w:val="decimal"/>
      <w:lvlText w:val="%4."/>
      <w:lvlJc w:val="left"/>
      <w:pPr>
        <w:ind w:left="3240" w:hanging="360"/>
      </w:pPr>
    </w:lvl>
    <w:lvl w:ilvl="4" w:tplc="123A82E8">
      <w:start w:val="1"/>
      <w:numFmt w:val="lowerLetter"/>
      <w:lvlText w:val="%5."/>
      <w:lvlJc w:val="left"/>
      <w:pPr>
        <w:ind w:left="3960" w:hanging="360"/>
      </w:pPr>
    </w:lvl>
    <w:lvl w:ilvl="5" w:tplc="5D9A6D46">
      <w:start w:val="1"/>
      <w:numFmt w:val="lowerRoman"/>
      <w:lvlText w:val="%6."/>
      <w:lvlJc w:val="right"/>
      <w:pPr>
        <w:ind w:left="4680" w:hanging="180"/>
      </w:pPr>
    </w:lvl>
    <w:lvl w:ilvl="6" w:tplc="B49E9452">
      <w:start w:val="1"/>
      <w:numFmt w:val="decimal"/>
      <w:lvlText w:val="%7."/>
      <w:lvlJc w:val="left"/>
      <w:pPr>
        <w:ind w:left="5400" w:hanging="360"/>
      </w:pPr>
    </w:lvl>
    <w:lvl w:ilvl="7" w:tplc="A976C5F0">
      <w:start w:val="1"/>
      <w:numFmt w:val="lowerLetter"/>
      <w:lvlText w:val="%8."/>
      <w:lvlJc w:val="left"/>
      <w:pPr>
        <w:ind w:left="6120" w:hanging="360"/>
      </w:pPr>
    </w:lvl>
    <w:lvl w:ilvl="8" w:tplc="FA6CCA5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B5871"/>
    <w:multiLevelType w:val="hybridMultilevel"/>
    <w:tmpl w:val="989064D6"/>
    <w:lvl w:ilvl="0" w:tplc="F1A25448">
      <w:start w:val="4"/>
      <w:numFmt w:val="upperLetter"/>
      <w:lvlText w:val="%1."/>
      <w:lvlJc w:val="left"/>
      <w:pPr>
        <w:ind w:left="1080" w:hanging="360"/>
      </w:pPr>
    </w:lvl>
    <w:lvl w:ilvl="1" w:tplc="E6EC8D32">
      <w:start w:val="1"/>
      <w:numFmt w:val="lowerLetter"/>
      <w:lvlText w:val="%2."/>
      <w:lvlJc w:val="left"/>
      <w:pPr>
        <w:ind w:left="1800" w:hanging="360"/>
      </w:pPr>
    </w:lvl>
    <w:lvl w:ilvl="2" w:tplc="1B84F8CE">
      <w:start w:val="1"/>
      <w:numFmt w:val="lowerRoman"/>
      <w:lvlText w:val="%3."/>
      <w:lvlJc w:val="right"/>
      <w:pPr>
        <w:ind w:left="2520" w:hanging="180"/>
      </w:pPr>
    </w:lvl>
    <w:lvl w:ilvl="3" w:tplc="8BC8FCCE">
      <w:start w:val="1"/>
      <w:numFmt w:val="decimal"/>
      <w:lvlText w:val="%4."/>
      <w:lvlJc w:val="left"/>
      <w:pPr>
        <w:ind w:left="3240" w:hanging="360"/>
      </w:pPr>
    </w:lvl>
    <w:lvl w:ilvl="4" w:tplc="14263774">
      <w:start w:val="1"/>
      <w:numFmt w:val="lowerLetter"/>
      <w:lvlText w:val="%5."/>
      <w:lvlJc w:val="left"/>
      <w:pPr>
        <w:ind w:left="3960" w:hanging="360"/>
      </w:pPr>
    </w:lvl>
    <w:lvl w:ilvl="5" w:tplc="B7B0729C">
      <w:start w:val="1"/>
      <w:numFmt w:val="lowerRoman"/>
      <w:lvlText w:val="%6."/>
      <w:lvlJc w:val="right"/>
      <w:pPr>
        <w:ind w:left="4680" w:hanging="180"/>
      </w:pPr>
    </w:lvl>
    <w:lvl w:ilvl="6" w:tplc="3C364576">
      <w:start w:val="1"/>
      <w:numFmt w:val="decimal"/>
      <w:lvlText w:val="%7."/>
      <w:lvlJc w:val="left"/>
      <w:pPr>
        <w:ind w:left="5400" w:hanging="360"/>
      </w:pPr>
    </w:lvl>
    <w:lvl w:ilvl="7" w:tplc="4CC46FA2">
      <w:start w:val="1"/>
      <w:numFmt w:val="lowerLetter"/>
      <w:lvlText w:val="%8."/>
      <w:lvlJc w:val="left"/>
      <w:pPr>
        <w:ind w:left="6120" w:hanging="360"/>
      </w:pPr>
    </w:lvl>
    <w:lvl w:ilvl="8" w:tplc="1ECCDC20">
      <w:start w:val="1"/>
      <w:numFmt w:val="lowerRoman"/>
      <w:lvlText w:val="%9."/>
      <w:lvlJc w:val="right"/>
      <w:pPr>
        <w:ind w:left="6840" w:hanging="180"/>
      </w:pPr>
    </w:lvl>
  </w:abstract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1" w16cid:durableId="325208402">
    <w:abstractNumId w:val="47"/>
  </w:num>
  <w:num w:numId="2" w16cid:durableId="1796170208">
    <w:abstractNumId w:val="44"/>
  </w:num>
  <w:num w:numId="3" w16cid:durableId="436489255">
    <w:abstractNumId w:val="7"/>
  </w:num>
  <w:num w:numId="4" w16cid:durableId="53479995">
    <w:abstractNumId w:val="12"/>
  </w:num>
  <w:num w:numId="5" w16cid:durableId="1650090768">
    <w:abstractNumId w:val="30"/>
  </w:num>
  <w:num w:numId="6" w16cid:durableId="420764380">
    <w:abstractNumId w:val="33"/>
  </w:num>
  <w:num w:numId="7" w16cid:durableId="1495341618">
    <w:abstractNumId w:val="45"/>
  </w:num>
  <w:num w:numId="8" w16cid:durableId="675037498">
    <w:abstractNumId w:val="6"/>
  </w:num>
  <w:num w:numId="9" w16cid:durableId="1682703481">
    <w:abstractNumId w:val="10"/>
  </w:num>
  <w:num w:numId="10" w16cid:durableId="439641251">
    <w:abstractNumId w:val="4"/>
  </w:num>
  <w:num w:numId="11" w16cid:durableId="532352237">
    <w:abstractNumId w:val="40"/>
  </w:num>
  <w:num w:numId="12" w16cid:durableId="387338795">
    <w:abstractNumId w:val="0"/>
  </w:num>
  <w:num w:numId="13" w16cid:durableId="1229924380">
    <w:abstractNumId w:val="20"/>
  </w:num>
  <w:num w:numId="14" w16cid:durableId="1552691105">
    <w:abstractNumId w:val="46"/>
  </w:num>
  <w:num w:numId="15" w16cid:durableId="596599779">
    <w:abstractNumId w:val="5"/>
  </w:num>
  <w:num w:numId="16" w16cid:durableId="1961916209">
    <w:abstractNumId w:val="23"/>
  </w:num>
  <w:num w:numId="17" w16cid:durableId="624653203">
    <w:abstractNumId w:val="21"/>
  </w:num>
  <w:num w:numId="18" w16cid:durableId="1326468916">
    <w:abstractNumId w:val="31"/>
  </w:num>
  <w:num w:numId="19" w16cid:durableId="848720499">
    <w:abstractNumId w:val="34"/>
  </w:num>
  <w:num w:numId="20" w16cid:durableId="250509155">
    <w:abstractNumId w:val="43"/>
  </w:num>
  <w:num w:numId="21" w16cid:durableId="203908498">
    <w:abstractNumId w:val="24"/>
  </w:num>
  <w:num w:numId="22" w16cid:durableId="971129323">
    <w:abstractNumId w:val="15"/>
  </w:num>
  <w:num w:numId="23" w16cid:durableId="820465854">
    <w:abstractNumId w:val="11"/>
  </w:num>
  <w:num w:numId="24" w16cid:durableId="566183149">
    <w:abstractNumId w:val="41"/>
  </w:num>
  <w:num w:numId="25" w16cid:durableId="1947613132">
    <w:abstractNumId w:val="39"/>
  </w:num>
  <w:num w:numId="26" w16cid:durableId="1306813634">
    <w:abstractNumId w:val="2"/>
  </w:num>
  <w:num w:numId="27" w16cid:durableId="857163422">
    <w:abstractNumId w:val="29"/>
  </w:num>
  <w:num w:numId="28" w16cid:durableId="1161509942">
    <w:abstractNumId w:val="32"/>
  </w:num>
  <w:num w:numId="29" w16cid:durableId="1715810425">
    <w:abstractNumId w:val="22"/>
  </w:num>
  <w:num w:numId="30" w16cid:durableId="1501694429">
    <w:abstractNumId w:val="8"/>
  </w:num>
  <w:num w:numId="31" w16cid:durableId="1658337511">
    <w:abstractNumId w:val="1"/>
  </w:num>
  <w:num w:numId="32" w16cid:durableId="39522416">
    <w:abstractNumId w:val="37"/>
  </w:num>
  <w:num w:numId="33" w16cid:durableId="1330979535">
    <w:abstractNumId w:val="3"/>
  </w:num>
  <w:num w:numId="34" w16cid:durableId="271939765">
    <w:abstractNumId w:val="36"/>
  </w:num>
  <w:num w:numId="35" w16cid:durableId="377781499">
    <w:abstractNumId w:val="18"/>
  </w:num>
  <w:num w:numId="36" w16cid:durableId="424036842">
    <w:abstractNumId w:val="14"/>
  </w:num>
  <w:num w:numId="37" w16cid:durableId="1638677627">
    <w:abstractNumId w:val="16"/>
  </w:num>
  <w:num w:numId="38" w16cid:durableId="97798105">
    <w:abstractNumId w:val="17"/>
  </w:num>
  <w:num w:numId="39" w16cid:durableId="214316176">
    <w:abstractNumId w:val="42"/>
  </w:num>
  <w:num w:numId="40" w16cid:durableId="702249156">
    <w:abstractNumId w:val="19"/>
  </w:num>
  <w:num w:numId="41" w16cid:durableId="1452436805">
    <w:abstractNumId w:val="9"/>
  </w:num>
  <w:num w:numId="42" w16cid:durableId="1816754802">
    <w:abstractNumId w:val="25"/>
  </w:num>
  <w:num w:numId="43" w16cid:durableId="1097021120">
    <w:abstractNumId w:val="27"/>
  </w:num>
  <w:num w:numId="44" w16cid:durableId="1187257889">
    <w:abstractNumId w:val="38"/>
  </w:num>
  <w:num w:numId="45" w16cid:durableId="939988347">
    <w:abstractNumId w:val="28"/>
  </w:num>
  <w:num w:numId="46" w16cid:durableId="1714233590">
    <w:abstractNumId w:val="26"/>
  </w:num>
  <w:num w:numId="47" w16cid:durableId="1248034674">
    <w:abstractNumId w:val="13"/>
  </w:num>
  <w:num w:numId="48" w16cid:durableId="711611141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011"/>
    <w:rsid w:val="000276ED"/>
    <w:rsid w:val="00033C6F"/>
    <w:rsid w:val="00033DE0"/>
    <w:rsid w:val="0009111C"/>
    <w:rsid w:val="00092E56"/>
    <w:rsid w:val="000A256D"/>
    <w:rsid w:val="000C103B"/>
    <w:rsid w:val="000C4DF7"/>
    <w:rsid w:val="000C5E1F"/>
    <w:rsid w:val="000D36F7"/>
    <w:rsid w:val="000D5925"/>
    <w:rsid w:val="000D790A"/>
    <w:rsid w:val="000F02CA"/>
    <w:rsid w:val="00120AA9"/>
    <w:rsid w:val="001656D7"/>
    <w:rsid w:val="00174849"/>
    <w:rsid w:val="001911C1"/>
    <w:rsid w:val="00192516"/>
    <w:rsid w:val="001B006F"/>
    <w:rsid w:val="001BDC4A"/>
    <w:rsid w:val="00206D26"/>
    <w:rsid w:val="002138DC"/>
    <w:rsid w:val="002161BD"/>
    <w:rsid w:val="00233C11"/>
    <w:rsid w:val="00240211"/>
    <w:rsid w:val="00253911"/>
    <w:rsid w:val="002702A6"/>
    <w:rsid w:val="00281952"/>
    <w:rsid w:val="00284356"/>
    <w:rsid w:val="002D3C46"/>
    <w:rsid w:val="002E2EE7"/>
    <w:rsid w:val="002E630A"/>
    <w:rsid w:val="002F774C"/>
    <w:rsid w:val="00316105"/>
    <w:rsid w:val="003272E5"/>
    <w:rsid w:val="00336656"/>
    <w:rsid w:val="0036632C"/>
    <w:rsid w:val="00374F98"/>
    <w:rsid w:val="003B455D"/>
    <w:rsid w:val="003C0075"/>
    <w:rsid w:val="003C76A0"/>
    <w:rsid w:val="003D2BA6"/>
    <w:rsid w:val="003F72E1"/>
    <w:rsid w:val="00404DDD"/>
    <w:rsid w:val="0041744D"/>
    <w:rsid w:val="00435EAE"/>
    <w:rsid w:val="00444FAA"/>
    <w:rsid w:val="00463BE0"/>
    <w:rsid w:val="004645A2"/>
    <w:rsid w:val="004A7FCE"/>
    <w:rsid w:val="004C3DDB"/>
    <w:rsid w:val="004C56EA"/>
    <w:rsid w:val="004C66B6"/>
    <w:rsid w:val="005000A2"/>
    <w:rsid w:val="005174A5"/>
    <w:rsid w:val="00530CC7"/>
    <w:rsid w:val="00567C1A"/>
    <w:rsid w:val="0059484C"/>
    <w:rsid w:val="00597BB5"/>
    <w:rsid w:val="005B3EAA"/>
    <w:rsid w:val="005C3846"/>
    <w:rsid w:val="005C3ADF"/>
    <w:rsid w:val="005D3D51"/>
    <w:rsid w:val="005F0C0B"/>
    <w:rsid w:val="0060137C"/>
    <w:rsid w:val="00607F00"/>
    <w:rsid w:val="00614C75"/>
    <w:rsid w:val="006407AB"/>
    <w:rsid w:val="006655C2"/>
    <w:rsid w:val="00672368"/>
    <w:rsid w:val="00687139"/>
    <w:rsid w:val="00692725"/>
    <w:rsid w:val="006C7BBB"/>
    <w:rsid w:val="006E2445"/>
    <w:rsid w:val="00724743"/>
    <w:rsid w:val="00763F1B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B3331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D10BB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54E93"/>
    <w:rsid w:val="00C8207B"/>
    <w:rsid w:val="00C874A9"/>
    <w:rsid w:val="00CA0247"/>
    <w:rsid w:val="00CA6699"/>
    <w:rsid w:val="00CB75C8"/>
    <w:rsid w:val="00CC041A"/>
    <w:rsid w:val="00D17249"/>
    <w:rsid w:val="00D3768C"/>
    <w:rsid w:val="00D46A3C"/>
    <w:rsid w:val="00D60DD0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27E3"/>
    <w:rsid w:val="00E74F97"/>
    <w:rsid w:val="00E900ED"/>
    <w:rsid w:val="00E96349"/>
    <w:rsid w:val="00E97D91"/>
    <w:rsid w:val="00EA2DFC"/>
    <w:rsid w:val="00EA7B30"/>
    <w:rsid w:val="00EB21B9"/>
    <w:rsid w:val="00EB61A1"/>
    <w:rsid w:val="00EE0D27"/>
    <w:rsid w:val="00F03D50"/>
    <w:rsid w:val="00F1541A"/>
    <w:rsid w:val="00F17D03"/>
    <w:rsid w:val="00F2388A"/>
    <w:rsid w:val="00F46AAD"/>
    <w:rsid w:val="00F56D79"/>
    <w:rsid w:val="00F74557"/>
    <w:rsid w:val="00F8775B"/>
    <w:rsid w:val="00F971E7"/>
    <w:rsid w:val="00FA1959"/>
    <w:rsid w:val="0172F928"/>
    <w:rsid w:val="018DF2DB"/>
    <w:rsid w:val="01DBF440"/>
    <w:rsid w:val="01E8E109"/>
    <w:rsid w:val="0267ACE3"/>
    <w:rsid w:val="02798BFD"/>
    <w:rsid w:val="028567B9"/>
    <w:rsid w:val="02CD4B6E"/>
    <w:rsid w:val="031FE88D"/>
    <w:rsid w:val="03835BF3"/>
    <w:rsid w:val="03976C3B"/>
    <w:rsid w:val="03993615"/>
    <w:rsid w:val="03A3EE05"/>
    <w:rsid w:val="03AC2F0F"/>
    <w:rsid w:val="03D4BAE5"/>
    <w:rsid w:val="03DB95A4"/>
    <w:rsid w:val="03F3013D"/>
    <w:rsid w:val="043B29C5"/>
    <w:rsid w:val="046D4A20"/>
    <w:rsid w:val="04C3AB4A"/>
    <w:rsid w:val="050AB0A2"/>
    <w:rsid w:val="05AF275F"/>
    <w:rsid w:val="05B7ABD3"/>
    <w:rsid w:val="05C6E986"/>
    <w:rsid w:val="05DC4C63"/>
    <w:rsid w:val="067DAC35"/>
    <w:rsid w:val="06CEB1D9"/>
    <w:rsid w:val="06D85BA6"/>
    <w:rsid w:val="076BE046"/>
    <w:rsid w:val="077CEC67"/>
    <w:rsid w:val="07B6A6DC"/>
    <w:rsid w:val="07EBFF9F"/>
    <w:rsid w:val="07FB4C0C"/>
    <w:rsid w:val="0840193A"/>
    <w:rsid w:val="084D471E"/>
    <w:rsid w:val="08CA099B"/>
    <w:rsid w:val="0915BFFA"/>
    <w:rsid w:val="092F6300"/>
    <w:rsid w:val="0933E1D2"/>
    <w:rsid w:val="09371117"/>
    <w:rsid w:val="0950F4E6"/>
    <w:rsid w:val="09D52E51"/>
    <w:rsid w:val="09DA42BB"/>
    <w:rsid w:val="0A1CEE72"/>
    <w:rsid w:val="0A410129"/>
    <w:rsid w:val="0A6C2E33"/>
    <w:rsid w:val="0A81ED93"/>
    <w:rsid w:val="0AF6CE5C"/>
    <w:rsid w:val="0B3ADA54"/>
    <w:rsid w:val="0B5DB02E"/>
    <w:rsid w:val="0B61C6F5"/>
    <w:rsid w:val="0B63A30A"/>
    <w:rsid w:val="0BC68EDC"/>
    <w:rsid w:val="0BEA176F"/>
    <w:rsid w:val="0C8B9AC2"/>
    <w:rsid w:val="0C9908B6"/>
    <w:rsid w:val="0CD14EC2"/>
    <w:rsid w:val="0CF6E207"/>
    <w:rsid w:val="0D9D7ABE"/>
    <w:rsid w:val="0E0184A5"/>
    <w:rsid w:val="0E71109B"/>
    <w:rsid w:val="0E87A0A0"/>
    <w:rsid w:val="0EB9DF4B"/>
    <w:rsid w:val="0EF7572B"/>
    <w:rsid w:val="0EFC3C63"/>
    <w:rsid w:val="0F1C0BC1"/>
    <w:rsid w:val="0FB4A0EF"/>
    <w:rsid w:val="0FF5492A"/>
    <w:rsid w:val="10003588"/>
    <w:rsid w:val="100E4B77"/>
    <w:rsid w:val="106F9505"/>
    <w:rsid w:val="108B60FF"/>
    <w:rsid w:val="10CE8FBB"/>
    <w:rsid w:val="1142AC6B"/>
    <w:rsid w:val="11BE24B4"/>
    <w:rsid w:val="120BA015"/>
    <w:rsid w:val="1212B59B"/>
    <w:rsid w:val="1252FCB4"/>
    <w:rsid w:val="125359EC"/>
    <w:rsid w:val="12D3AE5F"/>
    <w:rsid w:val="13CCA7DC"/>
    <w:rsid w:val="13DCE02B"/>
    <w:rsid w:val="14593B15"/>
    <w:rsid w:val="14DE1411"/>
    <w:rsid w:val="1525C22F"/>
    <w:rsid w:val="15354E65"/>
    <w:rsid w:val="1552F49A"/>
    <w:rsid w:val="1553E4A8"/>
    <w:rsid w:val="157F8891"/>
    <w:rsid w:val="161E3AFF"/>
    <w:rsid w:val="164A0E4C"/>
    <w:rsid w:val="1724933D"/>
    <w:rsid w:val="178BDD3B"/>
    <w:rsid w:val="17A607A4"/>
    <w:rsid w:val="17AEDFF3"/>
    <w:rsid w:val="17B227FA"/>
    <w:rsid w:val="180A1A45"/>
    <w:rsid w:val="18195D5C"/>
    <w:rsid w:val="1820812A"/>
    <w:rsid w:val="187633DD"/>
    <w:rsid w:val="18EC0A6C"/>
    <w:rsid w:val="18EE1F59"/>
    <w:rsid w:val="18F99230"/>
    <w:rsid w:val="1929C295"/>
    <w:rsid w:val="19494B65"/>
    <w:rsid w:val="1961319E"/>
    <w:rsid w:val="19B04865"/>
    <w:rsid w:val="19EE765E"/>
    <w:rsid w:val="19F93352"/>
    <w:rsid w:val="1A28A239"/>
    <w:rsid w:val="1A6F8F68"/>
    <w:rsid w:val="1AB6DF2E"/>
    <w:rsid w:val="1B2AA828"/>
    <w:rsid w:val="1B94AC42"/>
    <w:rsid w:val="1BA8B984"/>
    <w:rsid w:val="1C3132F2"/>
    <w:rsid w:val="1CAA31AB"/>
    <w:rsid w:val="1DC76915"/>
    <w:rsid w:val="1DCD0353"/>
    <w:rsid w:val="1DF28B36"/>
    <w:rsid w:val="1E098515"/>
    <w:rsid w:val="1E7FBFD3"/>
    <w:rsid w:val="1E9CD7BE"/>
    <w:rsid w:val="1EE51032"/>
    <w:rsid w:val="1F1F8C39"/>
    <w:rsid w:val="1FD7E35C"/>
    <w:rsid w:val="20103F12"/>
    <w:rsid w:val="20491BF1"/>
    <w:rsid w:val="20C4A338"/>
    <w:rsid w:val="211B1762"/>
    <w:rsid w:val="211DCC72"/>
    <w:rsid w:val="214DA471"/>
    <w:rsid w:val="215BEAC7"/>
    <w:rsid w:val="21A1010D"/>
    <w:rsid w:val="21B5AC54"/>
    <w:rsid w:val="21F07982"/>
    <w:rsid w:val="22358EB9"/>
    <w:rsid w:val="22580C23"/>
    <w:rsid w:val="22661766"/>
    <w:rsid w:val="22704961"/>
    <w:rsid w:val="22CC1A27"/>
    <w:rsid w:val="230F4704"/>
    <w:rsid w:val="2361AA41"/>
    <w:rsid w:val="23921EAD"/>
    <w:rsid w:val="243C44D7"/>
    <w:rsid w:val="24431AB0"/>
    <w:rsid w:val="248AE6B5"/>
    <w:rsid w:val="24FD7AA2"/>
    <w:rsid w:val="254CB534"/>
    <w:rsid w:val="255EE87E"/>
    <w:rsid w:val="258D35EE"/>
    <w:rsid w:val="259CACC9"/>
    <w:rsid w:val="25D27AFA"/>
    <w:rsid w:val="25D81538"/>
    <w:rsid w:val="25F958ED"/>
    <w:rsid w:val="262473F0"/>
    <w:rsid w:val="2624EE97"/>
    <w:rsid w:val="26324FC8"/>
    <w:rsid w:val="268C7135"/>
    <w:rsid w:val="269FA9A9"/>
    <w:rsid w:val="26D906CD"/>
    <w:rsid w:val="26F704AD"/>
    <w:rsid w:val="2707B109"/>
    <w:rsid w:val="27094ACF"/>
    <w:rsid w:val="272B399C"/>
    <w:rsid w:val="27387D2A"/>
    <w:rsid w:val="273CF9B1"/>
    <w:rsid w:val="276E4B5B"/>
    <w:rsid w:val="27CBBCEB"/>
    <w:rsid w:val="27D63B1A"/>
    <w:rsid w:val="28487BA8"/>
    <w:rsid w:val="28522028"/>
    <w:rsid w:val="286F6B91"/>
    <w:rsid w:val="28DC58BD"/>
    <w:rsid w:val="28DD9372"/>
    <w:rsid w:val="28E1793C"/>
    <w:rsid w:val="29D0EBC5"/>
    <w:rsid w:val="2A0142EB"/>
    <w:rsid w:val="2A481B66"/>
    <w:rsid w:val="2A5382E1"/>
    <w:rsid w:val="2A63652D"/>
    <w:rsid w:val="2A67A2DE"/>
    <w:rsid w:val="2AAB865B"/>
    <w:rsid w:val="2ABE2E88"/>
    <w:rsid w:val="2AE9DBE0"/>
    <w:rsid w:val="2B19C50A"/>
    <w:rsid w:val="2BC65B0C"/>
    <w:rsid w:val="2BC924A5"/>
    <w:rsid w:val="2BE43643"/>
    <w:rsid w:val="2BF08EB4"/>
    <w:rsid w:val="2C50A81E"/>
    <w:rsid w:val="2C971009"/>
    <w:rsid w:val="2D10CD23"/>
    <w:rsid w:val="2D7B242B"/>
    <w:rsid w:val="2D8CFC25"/>
    <w:rsid w:val="2E9DD123"/>
    <w:rsid w:val="2EF0DBBB"/>
    <w:rsid w:val="2F021692"/>
    <w:rsid w:val="2F29F25F"/>
    <w:rsid w:val="2F9ADBAB"/>
    <w:rsid w:val="2FC702C0"/>
    <w:rsid w:val="3034C952"/>
    <w:rsid w:val="30435911"/>
    <w:rsid w:val="3086469E"/>
    <w:rsid w:val="30ED4A50"/>
    <w:rsid w:val="311715F4"/>
    <w:rsid w:val="312576F1"/>
    <w:rsid w:val="314DCADA"/>
    <w:rsid w:val="31FD257A"/>
    <w:rsid w:val="323F5558"/>
    <w:rsid w:val="32416B59"/>
    <w:rsid w:val="327D7F53"/>
    <w:rsid w:val="32C04B60"/>
    <w:rsid w:val="33016A7F"/>
    <w:rsid w:val="339EBBC2"/>
    <w:rsid w:val="33A4E8B9"/>
    <w:rsid w:val="33B6E2A2"/>
    <w:rsid w:val="33BC5BB2"/>
    <w:rsid w:val="33DF1BBA"/>
    <w:rsid w:val="33EDD0B1"/>
    <w:rsid w:val="344CCE63"/>
    <w:rsid w:val="3515998B"/>
    <w:rsid w:val="35273D7B"/>
    <w:rsid w:val="35B13742"/>
    <w:rsid w:val="367A0FF4"/>
    <w:rsid w:val="367CDA54"/>
    <w:rsid w:val="36A31677"/>
    <w:rsid w:val="36FBEDA0"/>
    <w:rsid w:val="3740A32F"/>
    <w:rsid w:val="3752B88B"/>
    <w:rsid w:val="3761BAE2"/>
    <w:rsid w:val="37846F25"/>
    <w:rsid w:val="37DD2953"/>
    <w:rsid w:val="381315E2"/>
    <w:rsid w:val="3815989D"/>
    <w:rsid w:val="38223C71"/>
    <w:rsid w:val="382293E8"/>
    <w:rsid w:val="3833758A"/>
    <w:rsid w:val="384E1932"/>
    <w:rsid w:val="38ECC0D7"/>
    <w:rsid w:val="38F7243B"/>
    <w:rsid w:val="3908FF7C"/>
    <w:rsid w:val="390C0FAC"/>
    <w:rsid w:val="39203F86"/>
    <w:rsid w:val="396EECDA"/>
    <w:rsid w:val="39AABA1B"/>
    <w:rsid w:val="39B45293"/>
    <w:rsid w:val="39CA2442"/>
    <w:rsid w:val="39F4C8E5"/>
    <w:rsid w:val="3A00745A"/>
    <w:rsid w:val="3A865700"/>
    <w:rsid w:val="3A9414FE"/>
    <w:rsid w:val="3AD01652"/>
    <w:rsid w:val="3B27BFB8"/>
    <w:rsid w:val="3B423412"/>
    <w:rsid w:val="3B6DDD49"/>
    <w:rsid w:val="3B8DA5A2"/>
    <w:rsid w:val="3BDB5889"/>
    <w:rsid w:val="3C8B82BD"/>
    <w:rsid w:val="3CE697D8"/>
    <w:rsid w:val="3CEBAA15"/>
    <w:rsid w:val="3CEBAFB4"/>
    <w:rsid w:val="3CF880F8"/>
    <w:rsid w:val="3D0D59FC"/>
    <w:rsid w:val="3D1F8A1B"/>
    <w:rsid w:val="3D39D197"/>
    <w:rsid w:val="3D6B2F24"/>
    <w:rsid w:val="3D81E90C"/>
    <w:rsid w:val="3D8325E2"/>
    <w:rsid w:val="3DC031FA"/>
    <w:rsid w:val="3DECCD4F"/>
    <w:rsid w:val="3E2703E7"/>
    <w:rsid w:val="3E8259D2"/>
    <w:rsid w:val="3E9E4EF4"/>
    <w:rsid w:val="3EAB1D28"/>
    <w:rsid w:val="3EC1D6ED"/>
    <w:rsid w:val="3F49E1F9"/>
    <w:rsid w:val="3F746E23"/>
    <w:rsid w:val="3F9C0CF4"/>
    <w:rsid w:val="401B858E"/>
    <w:rsid w:val="40A2CFE6"/>
    <w:rsid w:val="40F1C061"/>
    <w:rsid w:val="41141161"/>
    <w:rsid w:val="4130BC18"/>
    <w:rsid w:val="4172309F"/>
    <w:rsid w:val="4182DFCD"/>
    <w:rsid w:val="418A1E20"/>
    <w:rsid w:val="41FAC13B"/>
    <w:rsid w:val="421373C5"/>
    <w:rsid w:val="423EA047"/>
    <w:rsid w:val="424FDBF2"/>
    <w:rsid w:val="42AFE1C2"/>
    <w:rsid w:val="43177AC3"/>
    <w:rsid w:val="431A5C7E"/>
    <w:rsid w:val="438EE4A1"/>
    <w:rsid w:val="43A3A4B5"/>
    <w:rsid w:val="43AF4426"/>
    <w:rsid w:val="44688C6B"/>
    <w:rsid w:val="44B22669"/>
    <w:rsid w:val="44B34B24"/>
    <w:rsid w:val="454592F5"/>
    <w:rsid w:val="454B1487"/>
    <w:rsid w:val="45764109"/>
    <w:rsid w:val="45C866D5"/>
    <w:rsid w:val="45DEF310"/>
    <w:rsid w:val="4615FD72"/>
    <w:rsid w:val="46670606"/>
    <w:rsid w:val="46DE9BD9"/>
    <w:rsid w:val="46DEF762"/>
    <w:rsid w:val="46F86B9D"/>
    <w:rsid w:val="4732A5CD"/>
    <w:rsid w:val="474A9A69"/>
    <w:rsid w:val="475DB14A"/>
    <w:rsid w:val="4771412C"/>
    <w:rsid w:val="478352E5"/>
    <w:rsid w:val="47B53E70"/>
    <w:rsid w:val="47DB1DAE"/>
    <w:rsid w:val="486741A0"/>
    <w:rsid w:val="486B8EA6"/>
    <w:rsid w:val="48752D85"/>
    <w:rsid w:val="4882B549"/>
    <w:rsid w:val="49434302"/>
    <w:rsid w:val="4982566B"/>
    <w:rsid w:val="4986BC47"/>
    <w:rsid w:val="49A31BE5"/>
    <w:rsid w:val="49FEF9EE"/>
    <w:rsid w:val="4A2648AF"/>
    <w:rsid w:val="4A49B22C"/>
    <w:rsid w:val="4AC24998"/>
    <w:rsid w:val="4AE00D0D"/>
    <w:rsid w:val="4AE96E95"/>
    <w:rsid w:val="4AF48205"/>
    <w:rsid w:val="4B1E26CC"/>
    <w:rsid w:val="4B3829CE"/>
    <w:rsid w:val="4BD4D460"/>
    <w:rsid w:val="4BDBC30A"/>
    <w:rsid w:val="4C22FB00"/>
    <w:rsid w:val="4CA3C407"/>
    <w:rsid w:val="4CB99FBC"/>
    <w:rsid w:val="4CC01D23"/>
    <w:rsid w:val="4CC0B021"/>
    <w:rsid w:val="4CF6860D"/>
    <w:rsid w:val="4D151FF9"/>
    <w:rsid w:val="4D56266C"/>
    <w:rsid w:val="4D8B0317"/>
    <w:rsid w:val="4DB21FFC"/>
    <w:rsid w:val="4DCCF2CE"/>
    <w:rsid w:val="4E1F9972"/>
    <w:rsid w:val="4E31D5A0"/>
    <w:rsid w:val="4E5A2D6A"/>
    <w:rsid w:val="4E836D20"/>
    <w:rsid w:val="4E965DCF"/>
    <w:rsid w:val="4EA2BD7F"/>
    <w:rsid w:val="4EB975A8"/>
    <w:rsid w:val="4F0331A4"/>
    <w:rsid w:val="4F26CB35"/>
    <w:rsid w:val="4F316907"/>
    <w:rsid w:val="4F4F9AD2"/>
    <w:rsid w:val="4F74A285"/>
    <w:rsid w:val="4F79C2FE"/>
    <w:rsid w:val="4FF5FDCB"/>
    <w:rsid w:val="50114B16"/>
    <w:rsid w:val="50803ADC"/>
    <w:rsid w:val="50B7552D"/>
    <w:rsid w:val="50B8F3B0"/>
    <w:rsid w:val="50FABE5C"/>
    <w:rsid w:val="515DD137"/>
    <w:rsid w:val="51938E46"/>
    <w:rsid w:val="51B6CC23"/>
    <w:rsid w:val="51D4E3C9"/>
    <w:rsid w:val="51E55F77"/>
    <w:rsid w:val="5211E821"/>
    <w:rsid w:val="52B8C018"/>
    <w:rsid w:val="52CB0BA4"/>
    <w:rsid w:val="52D97699"/>
    <w:rsid w:val="52EEF8C0"/>
    <w:rsid w:val="52FD31DA"/>
    <w:rsid w:val="5310A505"/>
    <w:rsid w:val="532E3C47"/>
    <w:rsid w:val="5331F622"/>
    <w:rsid w:val="533B586D"/>
    <w:rsid w:val="53490EC3"/>
    <w:rsid w:val="53A98EFC"/>
    <w:rsid w:val="53F09472"/>
    <w:rsid w:val="53F7EF91"/>
    <w:rsid w:val="542A0ED0"/>
    <w:rsid w:val="554EE391"/>
    <w:rsid w:val="55613851"/>
    <w:rsid w:val="558C64D3"/>
    <w:rsid w:val="567A766E"/>
    <w:rsid w:val="567BC615"/>
    <w:rsid w:val="56AF7FCB"/>
    <w:rsid w:val="56BC3BCE"/>
    <w:rsid w:val="56D7F746"/>
    <w:rsid w:val="57AB2D21"/>
    <w:rsid w:val="57AEC940"/>
    <w:rsid w:val="583C00FD"/>
    <w:rsid w:val="587A1678"/>
    <w:rsid w:val="588AB6BA"/>
    <w:rsid w:val="58AE85CC"/>
    <w:rsid w:val="596AA450"/>
    <w:rsid w:val="597373A9"/>
    <w:rsid w:val="59B524D6"/>
    <w:rsid w:val="59CFA012"/>
    <w:rsid w:val="5A755838"/>
    <w:rsid w:val="5AB82628"/>
    <w:rsid w:val="5AF53CAB"/>
    <w:rsid w:val="5B18D215"/>
    <w:rsid w:val="5B1CCCF6"/>
    <w:rsid w:val="5B42486D"/>
    <w:rsid w:val="5B427DDD"/>
    <w:rsid w:val="5B48264F"/>
    <w:rsid w:val="5B6F308F"/>
    <w:rsid w:val="5B7940D6"/>
    <w:rsid w:val="5CD06873"/>
    <w:rsid w:val="5D63162D"/>
    <w:rsid w:val="5D7B33DA"/>
    <w:rsid w:val="5E2F7673"/>
    <w:rsid w:val="5E46F5FC"/>
    <w:rsid w:val="5E9D2712"/>
    <w:rsid w:val="5ECAC002"/>
    <w:rsid w:val="5F4AEBCA"/>
    <w:rsid w:val="5F9248CC"/>
    <w:rsid w:val="61678A9B"/>
    <w:rsid w:val="616B0550"/>
    <w:rsid w:val="61EC62E5"/>
    <w:rsid w:val="620CABCC"/>
    <w:rsid w:val="6222E111"/>
    <w:rsid w:val="6273253E"/>
    <w:rsid w:val="62CADFFA"/>
    <w:rsid w:val="62FD3379"/>
    <w:rsid w:val="635C54AD"/>
    <w:rsid w:val="6384A0F5"/>
    <w:rsid w:val="63928A0A"/>
    <w:rsid w:val="63DF1343"/>
    <w:rsid w:val="64199FA0"/>
    <w:rsid w:val="64372B3C"/>
    <w:rsid w:val="643D38F5"/>
    <w:rsid w:val="644384C2"/>
    <w:rsid w:val="646D017C"/>
    <w:rsid w:val="64ABC087"/>
    <w:rsid w:val="650C20AA"/>
    <w:rsid w:val="6524F794"/>
    <w:rsid w:val="65315666"/>
    <w:rsid w:val="655A78DE"/>
    <w:rsid w:val="658970BC"/>
    <w:rsid w:val="65AC963A"/>
    <w:rsid w:val="65C46F9D"/>
    <w:rsid w:val="65C6E542"/>
    <w:rsid w:val="65E0B2AB"/>
    <w:rsid w:val="65FF03F5"/>
    <w:rsid w:val="66B620A2"/>
    <w:rsid w:val="66E7854B"/>
    <w:rsid w:val="67514062"/>
    <w:rsid w:val="679FDDAA"/>
    <w:rsid w:val="67AA027E"/>
    <w:rsid w:val="6823A324"/>
    <w:rsid w:val="682B2078"/>
    <w:rsid w:val="68D43FD7"/>
    <w:rsid w:val="6922691F"/>
    <w:rsid w:val="6968AAF1"/>
    <w:rsid w:val="698A3469"/>
    <w:rsid w:val="69E73B78"/>
    <w:rsid w:val="6B1E07AE"/>
    <w:rsid w:val="6B3C8A07"/>
    <w:rsid w:val="6B5B2754"/>
    <w:rsid w:val="6B645A33"/>
    <w:rsid w:val="6B74D03F"/>
    <w:rsid w:val="6B90D299"/>
    <w:rsid w:val="6BC9C357"/>
    <w:rsid w:val="6C315C58"/>
    <w:rsid w:val="6CA71167"/>
    <w:rsid w:val="6CDF74F1"/>
    <w:rsid w:val="6D365A22"/>
    <w:rsid w:val="6D5BD4EB"/>
    <w:rsid w:val="6D6945A3"/>
    <w:rsid w:val="6D6C4B3F"/>
    <w:rsid w:val="6DC6FF4D"/>
    <w:rsid w:val="6DF1AC83"/>
    <w:rsid w:val="6E3C1C14"/>
    <w:rsid w:val="6E6A086B"/>
    <w:rsid w:val="6E9E3B71"/>
    <w:rsid w:val="6EB61468"/>
    <w:rsid w:val="6EE2E181"/>
    <w:rsid w:val="6EE5C140"/>
    <w:rsid w:val="6F051604"/>
    <w:rsid w:val="6F68FD1A"/>
    <w:rsid w:val="6FBEE4F7"/>
    <w:rsid w:val="6FD7EC75"/>
    <w:rsid w:val="7053E76A"/>
    <w:rsid w:val="70976E93"/>
    <w:rsid w:val="70A0E665"/>
    <w:rsid w:val="70C5F5A7"/>
    <w:rsid w:val="70D7B565"/>
    <w:rsid w:val="7140FF40"/>
    <w:rsid w:val="718F0F1A"/>
    <w:rsid w:val="71E8F145"/>
    <w:rsid w:val="71F51835"/>
    <w:rsid w:val="723904DB"/>
    <w:rsid w:val="7262E108"/>
    <w:rsid w:val="72994A7C"/>
    <w:rsid w:val="72BD8746"/>
    <w:rsid w:val="72EC963C"/>
    <w:rsid w:val="7311B71E"/>
    <w:rsid w:val="732ADF7B"/>
    <w:rsid w:val="732CC7CE"/>
    <w:rsid w:val="73BE69E3"/>
    <w:rsid w:val="743B384D"/>
    <w:rsid w:val="74571C63"/>
    <w:rsid w:val="74AD877F"/>
    <w:rsid w:val="750236C8"/>
    <w:rsid w:val="7523D959"/>
    <w:rsid w:val="7596EE67"/>
    <w:rsid w:val="75B9C9DB"/>
    <w:rsid w:val="75D83E9E"/>
    <w:rsid w:val="76542551"/>
    <w:rsid w:val="766261B3"/>
    <w:rsid w:val="775C8CDD"/>
    <w:rsid w:val="78077D2A"/>
    <w:rsid w:val="78DFDA4A"/>
    <w:rsid w:val="790FDF60"/>
    <w:rsid w:val="7969C108"/>
    <w:rsid w:val="7A75A000"/>
    <w:rsid w:val="7A995A0D"/>
    <w:rsid w:val="7AA37A38"/>
    <w:rsid w:val="7AA51D68"/>
    <w:rsid w:val="7AABAFC1"/>
    <w:rsid w:val="7AC29885"/>
    <w:rsid w:val="7AC3E883"/>
    <w:rsid w:val="7B5CA036"/>
    <w:rsid w:val="7B99275D"/>
    <w:rsid w:val="7C87F8C8"/>
    <w:rsid w:val="7CB95228"/>
    <w:rsid w:val="7CC217CC"/>
    <w:rsid w:val="7D399122"/>
    <w:rsid w:val="7D3A51D4"/>
    <w:rsid w:val="7D625AB0"/>
    <w:rsid w:val="7D6E6344"/>
    <w:rsid w:val="7D9A9F39"/>
    <w:rsid w:val="7DEEC72A"/>
    <w:rsid w:val="7E14EEAA"/>
    <w:rsid w:val="7EFFFED5"/>
    <w:rsid w:val="7F1B39CE"/>
    <w:rsid w:val="7F70F49A"/>
    <w:rsid w:val="7F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8C53FFDE-43BE-4934-BCA2-D4B60AA7B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54ABE"/>
  </w:style>
  <w:style w:type="character" w:styleId="eop" w:customStyle="1">
    <w:name w:val="eop"/>
    <w:basedOn w:val="DefaultParagraphFont"/>
    <w:rsid w:val="00E54ABE"/>
  </w:style>
  <w:style w:type="character" w:styleId="tabchar" w:customStyle="1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0a25e7a899104968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272f-1b6a-4221-9efc-866d62d6c1f4}"/>
      </w:docPartPr>
      <w:docPartBody>
        <w:p xmlns:wp14="http://schemas.microsoft.com/office/word/2010/wordml" w14:paraId="7E5E8D4E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6" ma:contentTypeDescription="Create a new document." ma:contentTypeScope="" ma:versionID="85e7056ca6dfba2c96fcc5dbb6b8de5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1dc9d29006e5589d1537817d7bebe04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19DF4-41D8-4DBC-B1B0-7F95450B6BB7}">
  <ds:schemaRefs>
    <ds:schemaRef ds:uri="f17c9e8e-179e-4b7e-984d-26244059a05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55cf30c-77e5-4d05-8ce7-ef38bd92b5d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E332FF-E01F-4D6C-B897-9C491659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179</revision>
  <dcterms:created xsi:type="dcterms:W3CDTF">2023-08-23T15:35:00.0000000Z</dcterms:created>
  <dcterms:modified xsi:type="dcterms:W3CDTF">2024-06-25T16:02:15.4121018Z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