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F2F89" w14:textId="454EDF79" w:rsidR="00027E42" w:rsidRPr="00FF5DCA" w:rsidRDefault="005E143B" w:rsidP="001B41AB">
      <w:pPr>
        <w:jc w:val="center"/>
        <w:rPr>
          <w:rFonts w:ascii="Garamond" w:hAnsi="Garamond"/>
          <w:b/>
          <w:bCs/>
          <w:sz w:val="36"/>
          <w:szCs w:val="36"/>
        </w:rPr>
      </w:pPr>
      <w:r w:rsidRPr="00FF5DCA">
        <w:rPr>
          <w:rFonts w:ascii="Garamond" w:hAnsi="Garamond"/>
          <w:b/>
          <w:bCs/>
          <w:sz w:val="36"/>
          <w:szCs w:val="36"/>
        </w:rPr>
        <w:t xml:space="preserve">2020-2021 IDEA South Flores </w:t>
      </w:r>
    </w:p>
    <w:p w14:paraId="4AA49A61" w14:textId="76CA392C" w:rsidR="005E143B" w:rsidRPr="00FF5DCA" w:rsidRDefault="00FF5DCA" w:rsidP="00F55452">
      <w:pPr>
        <w:jc w:val="center"/>
        <w:rPr>
          <w:rFonts w:ascii="Garamond" w:hAnsi="Garamond"/>
          <w:b/>
          <w:bCs/>
          <w:sz w:val="36"/>
          <w:szCs w:val="36"/>
        </w:rPr>
      </w:pPr>
      <w:r w:rsidRPr="00FF5DCA">
        <w:rPr>
          <w:rFonts w:ascii="Garamond" w:hAnsi="Garamond"/>
          <w:b/>
          <w:bCs/>
          <w:sz w:val="36"/>
          <w:szCs w:val="36"/>
        </w:rPr>
        <w:t>School</w:t>
      </w:r>
      <w:r w:rsidR="005E143B" w:rsidRPr="00FF5DCA">
        <w:rPr>
          <w:rFonts w:ascii="Garamond" w:hAnsi="Garamond"/>
          <w:b/>
          <w:bCs/>
          <w:sz w:val="36"/>
          <w:szCs w:val="36"/>
        </w:rPr>
        <w:t xml:space="preserve"> Supplies</w:t>
      </w:r>
      <w:r w:rsidR="000C731D" w:rsidRPr="00FF5DCA">
        <w:rPr>
          <w:rFonts w:ascii="Garamond" w:hAnsi="Garamond"/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409"/>
      </w:tblGrid>
      <w:tr w:rsidR="000C731D" w14:paraId="030D4119" w14:textId="77777777" w:rsidTr="00974E77">
        <w:trPr>
          <w:trHeight w:val="1241"/>
        </w:trPr>
        <w:tc>
          <w:tcPr>
            <w:tcW w:w="10934" w:type="dxa"/>
            <w:gridSpan w:val="2"/>
          </w:tcPr>
          <w:p w14:paraId="5AB21692" w14:textId="4070AEF0" w:rsidR="00340620" w:rsidRPr="00F55452" w:rsidRDefault="000C731D" w:rsidP="00122882">
            <w:pPr>
              <w:rPr>
                <w:rFonts w:ascii="Garamond" w:hAnsi="Garamond"/>
                <w:sz w:val="28"/>
                <w:szCs w:val="28"/>
              </w:rPr>
            </w:pPr>
            <w:r w:rsidRPr="00F55452">
              <w:rPr>
                <w:rFonts w:ascii="Garamond" w:hAnsi="Garamond"/>
                <w:sz w:val="28"/>
                <w:szCs w:val="28"/>
              </w:rPr>
              <w:t>The following school supplies are suggested supplies to purchase for your scholar to use at home and keep in their backpack</w:t>
            </w:r>
            <w:r w:rsidR="00FF5DCA" w:rsidRPr="00F55452">
              <w:rPr>
                <w:rFonts w:ascii="Garamond" w:hAnsi="Garamond"/>
                <w:sz w:val="28"/>
                <w:szCs w:val="28"/>
              </w:rPr>
              <w:t xml:space="preserve">.  These supplies will not be shared or collected this school year.  </w:t>
            </w:r>
            <w:r w:rsidR="00340620" w:rsidRPr="00F55452">
              <w:rPr>
                <w:rFonts w:ascii="Garamond" w:hAnsi="Garamond"/>
                <w:sz w:val="28"/>
                <w:szCs w:val="28"/>
              </w:rPr>
              <w:t>As we take this journey into a different type of school year.  We may ask for supplies for specific classes.</w:t>
            </w:r>
          </w:p>
          <w:p w14:paraId="121F88C6" w14:textId="2B90EB0A" w:rsidR="00340620" w:rsidRPr="00F55452" w:rsidRDefault="00340620" w:rsidP="00122882">
            <w:pPr>
              <w:rPr>
                <w:rFonts w:ascii="Garamond" w:hAnsi="Garamond"/>
                <w:sz w:val="28"/>
                <w:szCs w:val="28"/>
              </w:rPr>
            </w:pPr>
            <w:r w:rsidRPr="00F55452"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Thank you,</w:t>
            </w:r>
          </w:p>
          <w:p w14:paraId="135F13F1" w14:textId="47004638" w:rsidR="000C731D" w:rsidRDefault="00340620" w:rsidP="00122882">
            <w:pPr>
              <w:rPr>
                <w:rFonts w:ascii="Garamond" w:hAnsi="Garamond"/>
                <w:sz w:val="28"/>
                <w:szCs w:val="28"/>
              </w:rPr>
            </w:pPr>
            <w:r w:rsidRPr="00F55452"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Becky Lopez and Myrna Winer</w:t>
            </w:r>
          </w:p>
          <w:p w14:paraId="7092A849" w14:textId="77777777" w:rsidR="00F55452" w:rsidRDefault="00F55452" w:rsidP="00122882">
            <w:pPr>
              <w:rPr>
                <w:rFonts w:ascii="Garamond" w:hAnsi="Garamond"/>
                <w:sz w:val="28"/>
                <w:szCs w:val="28"/>
              </w:rPr>
            </w:pPr>
          </w:p>
          <w:p w14:paraId="400B0D62" w14:textId="51E3AF07" w:rsidR="00F55452" w:rsidRPr="00F55452" w:rsidRDefault="00F55452" w:rsidP="00F55452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FF5DCA">
              <w:rPr>
                <w:rFonts w:ascii="Garamond" w:hAnsi="Garamond"/>
                <w:b/>
                <w:bCs/>
                <w:sz w:val="36"/>
                <w:szCs w:val="36"/>
              </w:rPr>
              <w:t>PreK – 5</w:t>
            </w:r>
            <w:r w:rsidRPr="00FF5DCA">
              <w:rPr>
                <w:rFonts w:ascii="Garamond" w:hAnsi="Garamond"/>
                <w:b/>
                <w:bCs/>
                <w:sz w:val="36"/>
                <w:szCs w:val="36"/>
                <w:vertAlign w:val="superscript"/>
              </w:rPr>
              <w:t>th</w:t>
            </w:r>
            <w:r w:rsidRPr="00FF5DCA">
              <w:rPr>
                <w:rFonts w:ascii="Garamond" w:hAnsi="Garamond"/>
                <w:b/>
                <w:bCs/>
                <w:sz w:val="36"/>
                <w:szCs w:val="36"/>
              </w:rPr>
              <w:t xml:space="preserve"> Grade</w:t>
            </w:r>
          </w:p>
        </w:tc>
      </w:tr>
      <w:tr w:rsidR="00122882" w14:paraId="151D432A" w14:textId="77777777" w:rsidTr="0095310F">
        <w:trPr>
          <w:trHeight w:val="1052"/>
        </w:trPr>
        <w:tc>
          <w:tcPr>
            <w:tcW w:w="1525" w:type="dxa"/>
          </w:tcPr>
          <w:p w14:paraId="4646D1F4" w14:textId="77777777" w:rsidR="00122882" w:rsidRPr="00FF5DCA" w:rsidRDefault="00443420" w:rsidP="00122882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FF5DC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Quantity</w:t>
            </w:r>
          </w:p>
          <w:p w14:paraId="22E65E4F" w14:textId="514E8972" w:rsidR="00443420" w:rsidRPr="00FF5DCA" w:rsidRDefault="001B6585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 xml:space="preserve">1 </w:t>
            </w:r>
          </w:p>
          <w:p w14:paraId="649EDF03" w14:textId="77777777" w:rsidR="001B6585" w:rsidRPr="00FF5DCA" w:rsidRDefault="001B6585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2 packs</w:t>
            </w:r>
          </w:p>
          <w:p w14:paraId="2EA0BF88" w14:textId="77777777" w:rsidR="001B6585" w:rsidRPr="00FF5DCA" w:rsidRDefault="00031BDA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1 set</w:t>
            </w:r>
          </w:p>
          <w:p w14:paraId="48CECD6B" w14:textId="77777777" w:rsidR="00031BDA" w:rsidRPr="00FF5DCA" w:rsidRDefault="00742131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1 small</w:t>
            </w:r>
          </w:p>
          <w:p w14:paraId="0DF7C124" w14:textId="77777777" w:rsidR="00742131" w:rsidRPr="00FF5DCA" w:rsidRDefault="0065501A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 xml:space="preserve">1 </w:t>
            </w:r>
          </w:p>
          <w:p w14:paraId="4C53EFEC" w14:textId="77777777" w:rsidR="0065501A" w:rsidRPr="00FF5DCA" w:rsidRDefault="00557012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2 packs</w:t>
            </w:r>
          </w:p>
          <w:p w14:paraId="2E86FD0D" w14:textId="5D11E4DA" w:rsidR="00557012" w:rsidRPr="00FF5DCA" w:rsidRDefault="00557012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1 box</w:t>
            </w:r>
          </w:p>
        </w:tc>
        <w:tc>
          <w:tcPr>
            <w:tcW w:w="9409" w:type="dxa"/>
          </w:tcPr>
          <w:p w14:paraId="7A81919F" w14:textId="77777777" w:rsidR="00122882" w:rsidRPr="00FF5DCA" w:rsidRDefault="00443420" w:rsidP="00122882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FF5DC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Supplies</w:t>
            </w:r>
          </w:p>
          <w:p w14:paraId="749D13F9" w14:textId="3EEE26AD" w:rsidR="001B6585" w:rsidRPr="00FF5DCA" w:rsidRDefault="001B6585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Pencil</w:t>
            </w:r>
            <w:r w:rsidR="00742131" w:rsidRPr="00FF5DCA">
              <w:rPr>
                <w:rFonts w:ascii="Garamond" w:hAnsi="Garamond"/>
                <w:sz w:val="28"/>
                <w:szCs w:val="28"/>
              </w:rPr>
              <w:t xml:space="preserve"> Pouch</w:t>
            </w:r>
          </w:p>
          <w:p w14:paraId="52A94400" w14:textId="77777777" w:rsidR="001B6585" w:rsidRPr="00FF5DCA" w:rsidRDefault="001B6585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Expo Markers</w:t>
            </w:r>
          </w:p>
          <w:p w14:paraId="18C6D840" w14:textId="77777777" w:rsidR="00031BDA" w:rsidRPr="00FF5DCA" w:rsidRDefault="00031BDA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Headphones ($5.00 will work)</w:t>
            </w:r>
          </w:p>
          <w:p w14:paraId="5FE5D866" w14:textId="77777777" w:rsidR="00031BDA" w:rsidRPr="00FF5DCA" w:rsidRDefault="00742131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Personal Hand Sanitizer</w:t>
            </w:r>
          </w:p>
          <w:p w14:paraId="4A65C54B" w14:textId="77777777" w:rsidR="00742131" w:rsidRPr="00FF5DCA" w:rsidRDefault="0065501A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Journal or Spiral Notebook</w:t>
            </w:r>
          </w:p>
          <w:p w14:paraId="4FAE442D" w14:textId="77777777" w:rsidR="0065501A" w:rsidRPr="00FF5DCA" w:rsidRDefault="00557012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Pencils</w:t>
            </w:r>
          </w:p>
          <w:p w14:paraId="0BA6B292" w14:textId="6932FD1E" w:rsidR="00557012" w:rsidRPr="00FF5DCA" w:rsidRDefault="00557012" w:rsidP="00122882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Crayons (PreK-1</w:t>
            </w:r>
            <w:r w:rsidRPr="00FF5DCA">
              <w:rPr>
                <w:rFonts w:ascii="Garamond" w:hAnsi="Garamond"/>
                <w:sz w:val="28"/>
                <w:szCs w:val="28"/>
                <w:vertAlign w:val="superscript"/>
              </w:rPr>
              <w:t xml:space="preserve">st </w:t>
            </w:r>
            <w:r w:rsidRPr="00FF5DCA">
              <w:rPr>
                <w:rFonts w:ascii="Garamond" w:hAnsi="Garamond"/>
                <w:sz w:val="28"/>
                <w:szCs w:val="28"/>
              </w:rPr>
              <w:t>grade</w:t>
            </w:r>
            <w:r w:rsidR="000C731D" w:rsidRPr="00FF5DCA">
              <w:rPr>
                <w:rFonts w:ascii="Garamond" w:hAnsi="Garamond"/>
                <w:sz w:val="28"/>
                <w:szCs w:val="28"/>
              </w:rPr>
              <w:t xml:space="preserve"> only)</w:t>
            </w:r>
          </w:p>
        </w:tc>
      </w:tr>
    </w:tbl>
    <w:p w14:paraId="73D403E1" w14:textId="3EDF0910" w:rsidR="00F7778F" w:rsidRDefault="00F7778F" w:rsidP="007A76EC">
      <w:pPr>
        <w:rPr>
          <w:rFonts w:ascii="Garamond" w:hAnsi="Garamond"/>
          <w:b/>
          <w:bCs/>
          <w:highlight w:val="yellow"/>
        </w:rPr>
      </w:pPr>
    </w:p>
    <w:p w14:paraId="209A8C34" w14:textId="6AE25565" w:rsidR="00D14357" w:rsidRPr="00036077" w:rsidRDefault="00A325ED" w:rsidP="00036077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6th</w:t>
      </w:r>
      <w:r w:rsidRPr="00A325ED">
        <w:rPr>
          <w:rFonts w:ascii="Garamond" w:hAnsi="Garamond"/>
          <w:b/>
          <w:bCs/>
          <w:sz w:val="36"/>
          <w:szCs w:val="36"/>
        </w:rPr>
        <w:t xml:space="preserve"> – </w:t>
      </w:r>
      <w:r w:rsidR="00F55452">
        <w:rPr>
          <w:rFonts w:ascii="Garamond" w:hAnsi="Garamond"/>
          <w:b/>
          <w:bCs/>
          <w:sz w:val="36"/>
          <w:szCs w:val="36"/>
        </w:rPr>
        <w:t>10th</w:t>
      </w:r>
      <w:r w:rsidRPr="00A325ED">
        <w:rPr>
          <w:rFonts w:ascii="Garamond" w:hAnsi="Garamond"/>
          <w:b/>
          <w:bCs/>
          <w:sz w:val="36"/>
          <w:szCs w:val="36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409"/>
      </w:tblGrid>
      <w:tr w:rsidR="00D14357" w14:paraId="30260D75" w14:textId="77777777" w:rsidTr="00340620">
        <w:trPr>
          <w:trHeight w:val="2240"/>
        </w:trPr>
        <w:tc>
          <w:tcPr>
            <w:tcW w:w="1525" w:type="dxa"/>
          </w:tcPr>
          <w:p w14:paraId="0F9825C2" w14:textId="77777777" w:rsidR="00D14357" w:rsidRPr="00FF5DCA" w:rsidRDefault="00D14357" w:rsidP="00DA6EA1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FF5DC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Quantity</w:t>
            </w:r>
          </w:p>
          <w:p w14:paraId="5AED2FAF" w14:textId="77777777" w:rsidR="00D14357" w:rsidRPr="00FF5DCA" w:rsidRDefault="00D14357" w:rsidP="00DA6EA1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 xml:space="preserve">1 </w:t>
            </w:r>
          </w:p>
          <w:p w14:paraId="584B2CDB" w14:textId="77777777" w:rsidR="00D14357" w:rsidRPr="00FF5DCA" w:rsidRDefault="00D14357" w:rsidP="00DA6EA1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2 packs</w:t>
            </w:r>
          </w:p>
          <w:p w14:paraId="5704B70E" w14:textId="77777777" w:rsidR="00D14357" w:rsidRPr="00FF5DCA" w:rsidRDefault="00D14357" w:rsidP="00DA6EA1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1 set</w:t>
            </w:r>
          </w:p>
          <w:p w14:paraId="6AEF8AB2" w14:textId="77777777" w:rsidR="00D14357" w:rsidRPr="00FF5DCA" w:rsidRDefault="00D14357" w:rsidP="00DA6EA1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1 small</w:t>
            </w:r>
          </w:p>
          <w:p w14:paraId="02A8BD1D" w14:textId="77777777" w:rsidR="00D14357" w:rsidRPr="00FF5DCA" w:rsidRDefault="00D14357" w:rsidP="00DA6EA1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 xml:space="preserve">1 </w:t>
            </w:r>
          </w:p>
          <w:p w14:paraId="5125FCF0" w14:textId="77777777" w:rsidR="00F55452" w:rsidRDefault="00D14357" w:rsidP="00DA6EA1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2 packs</w:t>
            </w:r>
          </w:p>
          <w:p w14:paraId="239096D6" w14:textId="33CF5CDB" w:rsidR="00F55452" w:rsidRPr="00FF5DCA" w:rsidRDefault="00F55452" w:rsidP="00DA6EA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pack</w:t>
            </w:r>
          </w:p>
        </w:tc>
        <w:tc>
          <w:tcPr>
            <w:tcW w:w="9409" w:type="dxa"/>
          </w:tcPr>
          <w:p w14:paraId="7CF760A9" w14:textId="77777777" w:rsidR="00D14357" w:rsidRPr="00FF5DCA" w:rsidRDefault="00D14357" w:rsidP="00DA6EA1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FF5DC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Supplies</w:t>
            </w:r>
          </w:p>
          <w:p w14:paraId="39443A31" w14:textId="77777777" w:rsidR="00D14357" w:rsidRPr="00FF5DCA" w:rsidRDefault="00D14357" w:rsidP="00DA6EA1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Pencil Pouch</w:t>
            </w:r>
          </w:p>
          <w:p w14:paraId="09793AF4" w14:textId="77777777" w:rsidR="00D14357" w:rsidRPr="00FF5DCA" w:rsidRDefault="00D14357" w:rsidP="00DA6EA1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Expo Markers</w:t>
            </w:r>
          </w:p>
          <w:p w14:paraId="0AD74B41" w14:textId="77777777" w:rsidR="00D14357" w:rsidRPr="00FF5DCA" w:rsidRDefault="00D14357" w:rsidP="00DA6EA1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Headphones ($5.00 will work)</w:t>
            </w:r>
          </w:p>
          <w:p w14:paraId="006EC154" w14:textId="77777777" w:rsidR="00D14357" w:rsidRPr="00FF5DCA" w:rsidRDefault="00D14357" w:rsidP="00DA6EA1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Personal Hand Sanitizer</w:t>
            </w:r>
          </w:p>
          <w:p w14:paraId="33FB5649" w14:textId="2F740755" w:rsidR="00D14357" w:rsidRPr="00FF5DCA" w:rsidRDefault="00F55452" w:rsidP="00DA6EA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Composition</w:t>
            </w:r>
            <w:r w:rsidR="00D14357" w:rsidRPr="00FF5DCA">
              <w:rPr>
                <w:rFonts w:ascii="Garamond" w:hAnsi="Garamond"/>
                <w:sz w:val="28"/>
                <w:szCs w:val="28"/>
              </w:rPr>
              <w:t xml:space="preserve"> Notebook</w:t>
            </w:r>
          </w:p>
          <w:p w14:paraId="293B27F7" w14:textId="77777777" w:rsidR="00D14357" w:rsidRDefault="00D14357" w:rsidP="00DA6EA1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>Pencils</w:t>
            </w:r>
          </w:p>
          <w:p w14:paraId="7F6DBE2F" w14:textId="081B2719" w:rsidR="00F55452" w:rsidRPr="00FF5DCA" w:rsidRDefault="00F55452" w:rsidP="00DA6EA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Highlighters (4 to 5 colors)</w:t>
            </w:r>
          </w:p>
        </w:tc>
      </w:tr>
    </w:tbl>
    <w:p w14:paraId="247008C0" w14:textId="1FC43D01" w:rsidR="00D14357" w:rsidRDefault="00D14357" w:rsidP="007A76EC">
      <w:pPr>
        <w:rPr>
          <w:rFonts w:ascii="Garamond" w:hAnsi="Garamond"/>
          <w:b/>
          <w:bCs/>
          <w:highlight w:val="yellow"/>
        </w:rPr>
      </w:pPr>
    </w:p>
    <w:p w14:paraId="46651C9D" w14:textId="148C3011" w:rsidR="00340620" w:rsidRPr="00F55452" w:rsidRDefault="00F55452" w:rsidP="00F55452">
      <w:pPr>
        <w:jc w:val="center"/>
        <w:rPr>
          <w:rFonts w:ascii="Garamond" w:hAnsi="Garamond"/>
          <w:b/>
          <w:bCs/>
          <w:sz w:val="36"/>
          <w:szCs w:val="36"/>
        </w:rPr>
      </w:pPr>
      <w:r w:rsidRPr="00F55452">
        <w:rPr>
          <w:rFonts w:ascii="Garamond" w:hAnsi="Garamond"/>
          <w:b/>
          <w:bCs/>
          <w:sz w:val="36"/>
          <w:szCs w:val="36"/>
        </w:rPr>
        <w:t>11th – 12th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409"/>
      </w:tblGrid>
      <w:tr w:rsidR="00F55452" w14:paraId="4D54D731" w14:textId="77777777" w:rsidTr="00197344">
        <w:trPr>
          <w:trHeight w:val="2240"/>
        </w:trPr>
        <w:tc>
          <w:tcPr>
            <w:tcW w:w="1525" w:type="dxa"/>
          </w:tcPr>
          <w:p w14:paraId="79AF88A1" w14:textId="77777777" w:rsidR="00F55452" w:rsidRPr="00FF5DCA" w:rsidRDefault="00F55452" w:rsidP="00197344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FF5DC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Quantity</w:t>
            </w:r>
          </w:p>
          <w:p w14:paraId="5E1991FB" w14:textId="77777777" w:rsidR="00F55452" w:rsidRPr="00FF5DCA" w:rsidRDefault="00F55452" w:rsidP="00197344">
            <w:pPr>
              <w:rPr>
                <w:rFonts w:ascii="Garamond" w:hAnsi="Garamond"/>
                <w:sz w:val="28"/>
                <w:szCs w:val="28"/>
              </w:rPr>
            </w:pPr>
            <w:r w:rsidRPr="00FF5DCA">
              <w:rPr>
                <w:rFonts w:ascii="Garamond" w:hAnsi="Garamond"/>
                <w:sz w:val="28"/>
                <w:szCs w:val="28"/>
              </w:rPr>
              <w:t xml:space="preserve">1 </w:t>
            </w:r>
          </w:p>
          <w:p w14:paraId="16023004" w14:textId="6F5DB85E" w:rsidR="00F55452" w:rsidRPr="00FF5DCA" w:rsidRDefault="00F55452" w:rsidP="0019734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  <w:p w14:paraId="2CA3ED64" w14:textId="77777777" w:rsidR="00F55452" w:rsidRDefault="00F55452" w:rsidP="00F554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pack</w:t>
            </w:r>
          </w:p>
          <w:p w14:paraId="08049C15" w14:textId="77777777" w:rsidR="00F55452" w:rsidRDefault="00F55452" w:rsidP="00F554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pack (12)</w:t>
            </w:r>
          </w:p>
          <w:p w14:paraId="2CE1D459" w14:textId="77777777" w:rsidR="00F55452" w:rsidRDefault="00F55452" w:rsidP="00F554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 packs</w:t>
            </w:r>
          </w:p>
          <w:p w14:paraId="52884E34" w14:textId="77777777" w:rsidR="00F55452" w:rsidRDefault="00F55452" w:rsidP="00F554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pack (12)</w:t>
            </w:r>
          </w:p>
          <w:p w14:paraId="2CDB9C82" w14:textId="041CB9FA" w:rsidR="00F55452" w:rsidRPr="00FF5DCA" w:rsidRDefault="00F55452" w:rsidP="00F554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pack</w:t>
            </w:r>
          </w:p>
        </w:tc>
        <w:tc>
          <w:tcPr>
            <w:tcW w:w="9409" w:type="dxa"/>
          </w:tcPr>
          <w:p w14:paraId="000FF17C" w14:textId="77777777" w:rsidR="00F55452" w:rsidRPr="00FF5DCA" w:rsidRDefault="00F55452" w:rsidP="00197344">
            <w:pP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FF5DCA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Supplies</w:t>
            </w:r>
          </w:p>
          <w:p w14:paraId="7EAFD5BE" w14:textId="3832C89F" w:rsidR="00F55452" w:rsidRPr="00FF5DCA" w:rsidRDefault="00F55452" w:rsidP="00197344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Elmers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Glue All (Not school glue)</w:t>
            </w:r>
          </w:p>
          <w:p w14:paraId="3AA7E6F7" w14:textId="0DD723AF" w:rsidR="00F55452" w:rsidRPr="00FF5DCA" w:rsidRDefault="00F55452" w:rsidP="0019734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Composition Notebook</w:t>
            </w:r>
          </w:p>
          <w:p w14:paraId="617119BF" w14:textId="77777777" w:rsidR="00F55452" w:rsidRDefault="00F55452" w:rsidP="00F554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Highlighters (4 to 5 colors)</w:t>
            </w:r>
          </w:p>
          <w:p w14:paraId="566F1D97" w14:textId="77777777" w:rsidR="00F55452" w:rsidRDefault="00F55452" w:rsidP="00F554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Pencils</w:t>
            </w:r>
          </w:p>
          <w:p w14:paraId="554F7F00" w14:textId="77777777" w:rsidR="00F55452" w:rsidRDefault="00F55452" w:rsidP="00F554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Index Cards</w:t>
            </w:r>
          </w:p>
          <w:p w14:paraId="0D7AF0B3" w14:textId="77777777" w:rsidR="00F55452" w:rsidRDefault="00F55452" w:rsidP="00F554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Colored Pencils (Any brand)</w:t>
            </w:r>
          </w:p>
          <w:p w14:paraId="22C727F6" w14:textId="47257A6C" w:rsidR="00F55452" w:rsidRPr="00FF5DCA" w:rsidRDefault="00F55452" w:rsidP="00F5545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Sticky Notes or Sticky Flags (Optional)</w:t>
            </w:r>
          </w:p>
        </w:tc>
      </w:tr>
    </w:tbl>
    <w:p w14:paraId="752DD0C8" w14:textId="77777777" w:rsidR="00F55452" w:rsidRDefault="00F55452" w:rsidP="007A76EC">
      <w:pPr>
        <w:rPr>
          <w:rFonts w:ascii="Garamond" w:hAnsi="Garamond"/>
          <w:b/>
          <w:bCs/>
          <w:highlight w:val="yellow"/>
        </w:rPr>
      </w:pPr>
    </w:p>
    <w:sectPr w:rsidR="00F55452" w:rsidSect="00DF4F5D">
      <w:headerReference w:type="default" r:id="rId8"/>
      <w:footerReference w:type="default" r:id="rId9"/>
      <w:pgSz w:w="12240" w:h="15840"/>
      <w:pgMar w:top="2160" w:right="576" w:bottom="108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B73A" w14:textId="77777777" w:rsidR="00C60C19" w:rsidRDefault="00C60C19">
      <w:r>
        <w:separator/>
      </w:r>
    </w:p>
  </w:endnote>
  <w:endnote w:type="continuationSeparator" w:id="0">
    <w:p w14:paraId="6E3806A5" w14:textId="77777777" w:rsidR="00C60C19" w:rsidRDefault="00C6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06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A051D" w14:textId="429BEAFD" w:rsidR="00AA346D" w:rsidRDefault="00AA34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77012" w14:textId="106EDCD1" w:rsidR="00AA346D" w:rsidRDefault="00AA3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BAB5" w14:textId="77777777" w:rsidR="00C60C19" w:rsidRDefault="00C60C19">
      <w:r>
        <w:separator/>
      </w:r>
    </w:p>
  </w:footnote>
  <w:footnote w:type="continuationSeparator" w:id="0">
    <w:p w14:paraId="70B4EB49" w14:textId="77777777" w:rsidR="00C60C19" w:rsidRDefault="00C6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AB27" w14:textId="07B014C5" w:rsidR="00AA346D" w:rsidRDefault="00AA346D" w:rsidP="004700CB">
    <w:pPr>
      <w:pStyle w:val="Header"/>
    </w:pPr>
    <w:r>
      <w:rPr>
        <w:noProof/>
        <w:lang w:eastAsia="en-US"/>
      </w:rPr>
      <w:drawing>
        <wp:inline distT="0" distB="0" distL="0" distR="0" wp14:anchorId="09198D01" wp14:editId="02260347">
          <wp:extent cx="6858000" cy="1285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-Letterhead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4E4"/>
    <w:multiLevelType w:val="hybridMultilevel"/>
    <w:tmpl w:val="0B74AD82"/>
    <w:lvl w:ilvl="0" w:tplc="644C3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501C"/>
    <w:multiLevelType w:val="hybridMultilevel"/>
    <w:tmpl w:val="0CD0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252"/>
    <w:multiLevelType w:val="hybridMultilevel"/>
    <w:tmpl w:val="B71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22B60"/>
    <w:multiLevelType w:val="hybridMultilevel"/>
    <w:tmpl w:val="C282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1E84"/>
    <w:multiLevelType w:val="hybridMultilevel"/>
    <w:tmpl w:val="55C8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24DFB"/>
    <w:multiLevelType w:val="hybridMultilevel"/>
    <w:tmpl w:val="D7AE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0733C"/>
    <w:multiLevelType w:val="hybridMultilevel"/>
    <w:tmpl w:val="0ADC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37F7A"/>
    <w:multiLevelType w:val="hybridMultilevel"/>
    <w:tmpl w:val="9D203B0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3610556"/>
    <w:multiLevelType w:val="hybridMultilevel"/>
    <w:tmpl w:val="3A80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11B05"/>
    <w:multiLevelType w:val="hybridMultilevel"/>
    <w:tmpl w:val="7C9C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79AB"/>
    <w:multiLevelType w:val="hybridMultilevel"/>
    <w:tmpl w:val="F3746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71F7B"/>
    <w:multiLevelType w:val="hybridMultilevel"/>
    <w:tmpl w:val="6C7AE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823BB"/>
    <w:multiLevelType w:val="hybridMultilevel"/>
    <w:tmpl w:val="0DC0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E55B8"/>
    <w:multiLevelType w:val="hybridMultilevel"/>
    <w:tmpl w:val="836EA13E"/>
    <w:lvl w:ilvl="0" w:tplc="61D45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0CE8"/>
    <w:multiLevelType w:val="hybridMultilevel"/>
    <w:tmpl w:val="38A4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F5CF2"/>
    <w:multiLevelType w:val="hybridMultilevel"/>
    <w:tmpl w:val="F89C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82B21"/>
    <w:multiLevelType w:val="hybridMultilevel"/>
    <w:tmpl w:val="95EC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B632F"/>
    <w:multiLevelType w:val="hybridMultilevel"/>
    <w:tmpl w:val="832E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554A5"/>
    <w:multiLevelType w:val="hybridMultilevel"/>
    <w:tmpl w:val="34B0B20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6FB4300"/>
    <w:multiLevelType w:val="hybridMultilevel"/>
    <w:tmpl w:val="6BD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A4411"/>
    <w:multiLevelType w:val="hybridMultilevel"/>
    <w:tmpl w:val="4EB04A64"/>
    <w:lvl w:ilvl="0" w:tplc="B03A3540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30562"/>
    <w:multiLevelType w:val="hybridMultilevel"/>
    <w:tmpl w:val="6D70CF04"/>
    <w:lvl w:ilvl="0" w:tplc="5B88C8F8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C337D"/>
    <w:multiLevelType w:val="hybridMultilevel"/>
    <w:tmpl w:val="19923F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3163D60"/>
    <w:multiLevelType w:val="hybridMultilevel"/>
    <w:tmpl w:val="8854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54A7F"/>
    <w:multiLevelType w:val="hybridMultilevel"/>
    <w:tmpl w:val="E2D8F3EA"/>
    <w:lvl w:ilvl="0" w:tplc="A7F86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35405"/>
    <w:multiLevelType w:val="hybridMultilevel"/>
    <w:tmpl w:val="D858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37AB4"/>
    <w:multiLevelType w:val="hybridMultilevel"/>
    <w:tmpl w:val="C7DA9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D3656"/>
    <w:multiLevelType w:val="hybridMultilevel"/>
    <w:tmpl w:val="ED92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404ED"/>
    <w:multiLevelType w:val="hybridMultilevel"/>
    <w:tmpl w:val="669AA336"/>
    <w:lvl w:ilvl="0" w:tplc="FC1A377C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F3DE8"/>
    <w:multiLevelType w:val="hybridMultilevel"/>
    <w:tmpl w:val="BAEE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52E1C"/>
    <w:multiLevelType w:val="hybridMultilevel"/>
    <w:tmpl w:val="A084702C"/>
    <w:lvl w:ilvl="0" w:tplc="D3B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2"/>
  </w:num>
  <w:num w:numId="4">
    <w:abstractNumId w:val="19"/>
  </w:num>
  <w:num w:numId="5">
    <w:abstractNumId w:val="14"/>
  </w:num>
  <w:num w:numId="6">
    <w:abstractNumId w:val="15"/>
  </w:num>
  <w:num w:numId="7">
    <w:abstractNumId w:val="12"/>
  </w:num>
  <w:num w:numId="8">
    <w:abstractNumId w:val="13"/>
  </w:num>
  <w:num w:numId="9">
    <w:abstractNumId w:val="18"/>
  </w:num>
  <w:num w:numId="10">
    <w:abstractNumId w:val="21"/>
  </w:num>
  <w:num w:numId="11">
    <w:abstractNumId w:val="20"/>
  </w:num>
  <w:num w:numId="12">
    <w:abstractNumId w:val="30"/>
  </w:num>
  <w:num w:numId="13">
    <w:abstractNumId w:val="0"/>
  </w:num>
  <w:num w:numId="14">
    <w:abstractNumId w:val="25"/>
  </w:num>
  <w:num w:numId="15">
    <w:abstractNumId w:val="23"/>
  </w:num>
  <w:num w:numId="16">
    <w:abstractNumId w:val="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7"/>
  </w:num>
  <w:num w:numId="22">
    <w:abstractNumId w:val="16"/>
  </w:num>
  <w:num w:numId="23">
    <w:abstractNumId w:val="17"/>
  </w:num>
  <w:num w:numId="24">
    <w:abstractNumId w:val="24"/>
  </w:num>
  <w:num w:numId="25">
    <w:abstractNumId w:val="27"/>
  </w:num>
  <w:num w:numId="26">
    <w:abstractNumId w:val="28"/>
  </w:num>
  <w:num w:numId="27">
    <w:abstractNumId w:val="10"/>
  </w:num>
  <w:num w:numId="28">
    <w:abstractNumId w:val="9"/>
  </w:num>
  <w:num w:numId="29">
    <w:abstractNumId w:val="6"/>
  </w:num>
  <w:num w:numId="30">
    <w:abstractNumId w:val="29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03"/>
    <w:rsid w:val="00003068"/>
    <w:rsid w:val="00005B60"/>
    <w:rsid w:val="000128F6"/>
    <w:rsid w:val="0001414E"/>
    <w:rsid w:val="00014540"/>
    <w:rsid w:val="00023E98"/>
    <w:rsid w:val="00025E7E"/>
    <w:rsid w:val="000260F5"/>
    <w:rsid w:val="00027E42"/>
    <w:rsid w:val="00031BDA"/>
    <w:rsid w:val="00032AE6"/>
    <w:rsid w:val="00036077"/>
    <w:rsid w:val="00045A32"/>
    <w:rsid w:val="00055F9A"/>
    <w:rsid w:val="0006090B"/>
    <w:rsid w:val="0006262C"/>
    <w:rsid w:val="00072D02"/>
    <w:rsid w:val="00083DF4"/>
    <w:rsid w:val="00084F97"/>
    <w:rsid w:val="0009058D"/>
    <w:rsid w:val="000927A6"/>
    <w:rsid w:val="00094846"/>
    <w:rsid w:val="000A09FD"/>
    <w:rsid w:val="000A1C52"/>
    <w:rsid w:val="000A3F84"/>
    <w:rsid w:val="000B494F"/>
    <w:rsid w:val="000C3D73"/>
    <w:rsid w:val="000C731D"/>
    <w:rsid w:val="000D205D"/>
    <w:rsid w:val="000D4168"/>
    <w:rsid w:val="000E0429"/>
    <w:rsid w:val="000E4DD3"/>
    <w:rsid w:val="000E7C44"/>
    <w:rsid w:val="000F5DDF"/>
    <w:rsid w:val="000F6576"/>
    <w:rsid w:val="000F6620"/>
    <w:rsid w:val="000F6DFE"/>
    <w:rsid w:val="001019DA"/>
    <w:rsid w:val="0011094A"/>
    <w:rsid w:val="001139F4"/>
    <w:rsid w:val="00115A9D"/>
    <w:rsid w:val="00122882"/>
    <w:rsid w:val="00124BAE"/>
    <w:rsid w:val="00126401"/>
    <w:rsid w:val="00126629"/>
    <w:rsid w:val="001309AA"/>
    <w:rsid w:val="0013518C"/>
    <w:rsid w:val="0013635C"/>
    <w:rsid w:val="00136DEA"/>
    <w:rsid w:val="00144930"/>
    <w:rsid w:val="00146263"/>
    <w:rsid w:val="001544DC"/>
    <w:rsid w:val="0015495B"/>
    <w:rsid w:val="00165CF9"/>
    <w:rsid w:val="0016653D"/>
    <w:rsid w:val="0016798E"/>
    <w:rsid w:val="00174E2F"/>
    <w:rsid w:val="00176EC3"/>
    <w:rsid w:val="001853D9"/>
    <w:rsid w:val="00192C19"/>
    <w:rsid w:val="00193556"/>
    <w:rsid w:val="00193A4D"/>
    <w:rsid w:val="00193A88"/>
    <w:rsid w:val="00196B20"/>
    <w:rsid w:val="001B0626"/>
    <w:rsid w:val="001B1151"/>
    <w:rsid w:val="001B31EC"/>
    <w:rsid w:val="001B41AB"/>
    <w:rsid w:val="001B6585"/>
    <w:rsid w:val="001C48FE"/>
    <w:rsid w:val="001D4046"/>
    <w:rsid w:val="001D4A7C"/>
    <w:rsid w:val="001D5547"/>
    <w:rsid w:val="001D72E6"/>
    <w:rsid w:val="001E13DF"/>
    <w:rsid w:val="001E1D99"/>
    <w:rsid w:val="001F15AC"/>
    <w:rsid w:val="001F45B9"/>
    <w:rsid w:val="00200A26"/>
    <w:rsid w:val="00205CE7"/>
    <w:rsid w:val="00206800"/>
    <w:rsid w:val="002254E9"/>
    <w:rsid w:val="00230D5A"/>
    <w:rsid w:val="0023124E"/>
    <w:rsid w:val="00231ED4"/>
    <w:rsid w:val="00234521"/>
    <w:rsid w:val="00235124"/>
    <w:rsid w:val="0023712D"/>
    <w:rsid w:val="002445E9"/>
    <w:rsid w:val="00245A7C"/>
    <w:rsid w:val="00250E20"/>
    <w:rsid w:val="00257202"/>
    <w:rsid w:val="002625C6"/>
    <w:rsid w:val="002633E3"/>
    <w:rsid w:val="0026502C"/>
    <w:rsid w:val="00271D6E"/>
    <w:rsid w:val="00294D53"/>
    <w:rsid w:val="002A17E5"/>
    <w:rsid w:val="002A26C5"/>
    <w:rsid w:val="002B12ED"/>
    <w:rsid w:val="002C59A4"/>
    <w:rsid w:val="002C6E62"/>
    <w:rsid w:val="002D3442"/>
    <w:rsid w:val="002D57E8"/>
    <w:rsid w:val="0030267F"/>
    <w:rsid w:val="003042B9"/>
    <w:rsid w:val="00307F5F"/>
    <w:rsid w:val="0031327D"/>
    <w:rsid w:val="00327E46"/>
    <w:rsid w:val="00333E27"/>
    <w:rsid w:val="00335E7D"/>
    <w:rsid w:val="00337604"/>
    <w:rsid w:val="00340620"/>
    <w:rsid w:val="00346E71"/>
    <w:rsid w:val="00352402"/>
    <w:rsid w:val="003678C8"/>
    <w:rsid w:val="00380A6E"/>
    <w:rsid w:val="00380ABC"/>
    <w:rsid w:val="00381BEA"/>
    <w:rsid w:val="00382F8A"/>
    <w:rsid w:val="003840AD"/>
    <w:rsid w:val="003874D9"/>
    <w:rsid w:val="003966F6"/>
    <w:rsid w:val="003972E6"/>
    <w:rsid w:val="003A051C"/>
    <w:rsid w:val="003B1FDA"/>
    <w:rsid w:val="003B2065"/>
    <w:rsid w:val="003C23C2"/>
    <w:rsid w:val="003C579C"/>
    <w:rsid w:val="003D0FA2"/>
    <w:rsid w:val="003D194A"/>
    <w:rsid w:val="003E18B0"/>
    <w:rsid w:val="003E30B5"/>
    <w:rsid w:val="003E780B"/>
    <w:rsid w:val="003F7519"/>
    <w:rsid w:val="00412A24"/>
    <w:rsid w:val="00412B03"/>
    <w:rsid w:val="00414966"/>
    <w:rsid w:val="00431EA6"/>
    <w:rsid w:val="00442A2C"/>
    <w:rsid w:val="00443420"/>
    <w:rsid w:val="00463B47"/>
    <w:rsid w:val="0046734C"/>
    <w:rsid w:val="004700CB"/>
    <w:rsid w:val="0047229B"/>
    <w:rsid w:val="004765CC"/>
    <w:rsid w:val="00480855"/>
    <w:rsid w:val="004824DB"/>
    <w:rsid w:val="0048353F"/>
    <w:rsid w:val="0048684E"/>
    <w:rsid w:val="004902B9"/>
    <w:rsid w:val="004908F1"/>
    <w:rsid w:val="004951EE"/>
    <w:rsid w:val="00495B30"/>
    <w:rsid w:val="00496FF7"/>
    <w:rsid w:val="004A4EEA"/>
    <w:rsid w:val="004A69A6"/>
    <w:rsid w:val="004A7462"/>
    <w:rsid w:val="004B0D2F"/>
    <w:rsid w:val="004C2B68"/>
    <w:rsid w:val="004C6D6D"/>
    <w:rsid w:val="004C7379"/>
    <w:rsid w:val="004D31E6"/>
    <w:rsid w:val="004D6F2E"/>
    <w:rsid w:val="004E1D06"/>
    <w:rsid w:val="004E4E3B"/>
    <w:rsid w:val="0050682E"/>
    <w:rsid w:val="00507540"/>
    <w:rsid w:val="00517620"/>
    <w:rsid w:val="00525FE2"/>
    <w:rsid w:val="00526F57"/>
    <w:rsid w:val="00527171"/>
    <w:rsid w:val="00527A6F"/>
    <w:rsid w:val="00544050"/>
    <w:rsid w:val="005565CF"/>
    <w:rsid w:val="00557012"/>
    <w:rsid w:val="00563249"/>
    <w:rsid w:val="00572DD6"/>
    <w:rsid w:val="00572F85"/>
    <w:rsid w:val="00574A77"/>
    <w:rsid w:val="00582DAD"/>
    <w:rsid w:val="005852C5"/>
    <w:rsid w:val="005853C8"/>
    <w:rsid w:val="005975DB"/>
    <w:rsid w:val="005A0433"/>
    <w:rsid w:val="005A1083"/>
    <w:rsid w:val="005A4681"/>
    <w:rsid w:val="005B6757"/>
    <w:rsid w:val="005B7297"/>
    <w:rsid w:val="005D2C59"/>
    <w:rsid w:val="005E143B"/>
    <w:rsid w:val="005F3A23"/>
    <w:rsid w:val="005F4A4C"/>
    <w:rsid w:val="0060098D"/>
    <w:rsid w:val="00602FB0"/>
    <w:rsid w:val="0060402F"/>
    <w:rsid w:val="00604D21"/>
    <w:rsid w:val="006067FE"/>
    <w:rsid w:val="00616B2D"/>
    <w:rsid w:val="00620C64"/>
    <w:rsid w:val="00630785"/>
    <w:rsid w:val="0065501A"/>
    <w:rsid w:val="00657860"/>
    <w:rsid w:val="00661FC8"/>
    <w:rsid w:val="006656A2"/>
    <w:rsid w:val="00675E45"/>
    <w:rsid w:val="00677B3F"/>
    <w:rsid w:val="00684077"/>
    <w:rsid w:val="00686CFC"/>
    <w:rsid w:val="006B1E31"/>
    <w:rsid w:val="006B627C"/>
    <w:rsid w:val="006B7236"/>
    <w:rsid w:val="006C52A4"/>
    <w:rsid w:val="006C6604"/>
    <w:rsid w:val="006D0694"/>
    <w:rsid w:val="006E11E8"/>
    <w:rsid w:val="006E211D"/>
    <w:rsid w:val="006E4B27"/>
    <w:rsid w:val="006F4277"/>
    <w:rsid w:val="006F579B"/>
    <w:rsid w:val="006F5A5A"/>
    <w:rsid w:val="006F6562"/>
    <w:rsid w:val="00701260"/>
    <w:rsid w:val="0070701E"/>
    <w:rsid w:val="00711C8F"/>
    <w:rsid w:val="00715107"/>
    <w:rsid w:val="0071768C"/>
    <w:rsid w:val="00723EBE"/>
    <w:rsid w:val="0072721D"/>
    <w:rsid w:val="00732126"/>
    <w:rsid w:val="00733217"/>
    <w:rsid w:val="00742131"/>
    <w:rsid w:val="007461DA"/>
    <w:rsid w:val="00752257"/>
    <w:rsid w:val="0075384D"/>
    <w:rsid w:val="00757D69"/>
    <w:rsid w:val="00762B30"/>
    <w:rsid w:val="00764287"/>
    <w:rsid w:val="00767C2D"/>
    <w:rsid w:val="00781D45"/>
    <w:rsid w:val="00787FF9"/>
    <w:rsid w:val="007A3657"/>
    <w:rsid w:val="007A5203"/>
    <w:rsid w:val="007A76EC"/>
    <w:rsid w:val="007B08DB"/>
    <w:rsid w:val="007B307B"/>
    <w:rsid w:val="007B69DE"/>
    <w:rsid w:val="007C5B5A"/>
    <w:rsid w:val="007D719A"/>
    <w:rsid w:val="007E5148"/>
    <w:rsid w:val="007E5E4E"/>
    <w:rsid w:val="007F2251"/>
    <w:rsid w:val="007F5C60"/>
    <w:rsid w:val="007F78E5"/>
    <w:rsid w:val="00806EF4"/>
    <w:rsid w:val="008074AA"/>
    <w:rsid w:val="00812BA2"/>
    <w:rsid w:val="00813021"/>
    <w:rsid w:val="008262C3"/>
    <w:rsid w:val="00834DC1"/>
    <w:rsid w:val="00841053"/>
    <w:rsid w:val="00854BD0"/>
    <w:rsid w:val="0086332C"/>
    <w:rsid w:val="00864C75"/>
    <w:rsid w:val="00864D40"/>
    <w:rsid w:val="0086690F"/>
    <w:rsid w:val="00875196"/>
    <w:rsid w:val="008805DD"/>
    <w:rsid w:val="008829BF"/>
    <w:rsid w:val="00884D6E"/>
    <w:rsid w:val="0089611C"/>
    <w:rsid w:val="008A1E63"/>
    <w:rsid w:val="008A3E33"/>
    <w:rsid w:val="008A71AE"/>
    <w:rsid w:val="008B5C07"/>
    <w:rsid w:val="008B7FE9"/>
    <w:rsid w:val="008C23FB"/>
    <w:rsid w:val="008C3BFB"/>
    <w:rsid w:val="008C5F48"/>
    <w:rsid w:val="008C7FCA"/>
    <w:rsid w:val="008D0993"/>
    <w:rsid w:val="008D2970"/>
    <w:rsid w:val="008D4984"/>
    <w:rsid w:val="008D78A0"/>
    <w:rsid w:val="008E5B65"/>
    <w:rsid w:val="008F6712"/>
    <w:rsid w:val="0090549E"/>
    <w:rsid w:val="00923047"/>
    <w:rsid w:val="00930019"/>
    <w:rsid w:val="00931934"/>
    <w:rsid w:val="00931F9A"/>
    <w:rsid w:val="00932A8F"/>
    <w:rsid w:val="0093524E"/>
    <w:rsid w:val="00946193"/>
    <w:rsid w:val="009461F6"/>
    <w:rsid w:val="0095310F"/>
    <w:rsid w:val="009546F7"/>
    <w:rsid w:val="00956F52"/>
    <w:rsid w:val="00977986"/>
    <w:rsid w:val="00980C92"/>
    <w:rsid w:val="00981D40"/>
    <w:rsid w:val="00982037"/>
    <w:rsid w:val="00984C81"/>
    <w:rsid w:val="009859DA"/>
    <w:rsid w:val="00987056"/>
    <w:rsid w:val="00990E9C"/>
    <w:rsid w:val="009930A8"/>
    <w:rsid w:val="0099614D"/>
    <w:rsid w:val="009A10E1"/>
    <w:rsid w:val="009A6AE0"/>
    <w:rsid w:val="009B5600"/>
    <w:rsid w:val="009B56A8"/>
    <w:rsid w:val="009C0C44"/>
    <w:rsid w:val="009C5F73"/>
    <w:rsid w:val="009E1006"/>
    <w:rsid w:val="009E6AD7"/>
    <w:rsid w:val="009E7625"/>
    <w:rsid w:val="00A0033A"/>
    <w:rsid w:val="00A06C33"/>
    <w:rsid w:val="00A071FA"/>
    <w:rsid w:val="00A1237F"/>
    <w:rsid w:val="00A17D94"/>
    <w:rsid w:val="00A21232"/>
    <w:rsid w:val="00A27A00"/>
    <w:rsid w:val="00A325ED"/>
    <w:rsid w:val="00A35C75"/>
    <w:rsid w:val="00A36FDA"/>
    <w:rsid w:val="00A40162"/>
    <w:rsid w:val="00A46F9C"/>
    <w:rsid w:val="00A61A49"/>
    <w:rsid w:val="00A64C60"/>
    <w:rsid w:val="00A70450"/>
    <w:rsid w:val="00A707E4"/>
    <w:rsid w:val="00A75871"/>
    <w:rsid w:val="00A83A21"/>
    <w:rsid w:val="00A83C48"/>
    <w:rsid w:val="00A861B4"/>
    <w:rsid w:val="00A9050A"/>
    <w:rsid w:val="00A94B6C"/>
    <w:rsid w:val="00A95C0B"/>
    <w:rsid w:val="00AA346D"/>
    <w:rsid w:val="00AB49F5"/>
    <w:rsid w:val="00AD03F4"/>
    <w:rsid w:val="00AD4BE8"/>
    <w:rsid w:val="00AE627C"/>
    <w:rsid w:val="00AF565E"/>
    <w:rsid w:val="00AF6242"/>
    <w:rsid w:val="00AF6EA8"/>
    <w:rsid w:val="00B122FF"/>
    <w:rsid w:val="00B260A9"/>
    <w:rsid w:val="00B2678C"/>
    <w:rsid w:val="00B50F4B"/>
    <w:rsid w:val="00B556CE"/>
    <w:rsid w:val="00B73DE9"/>
    <w:rsid w:val="00B7461B"/>
    <w:rsid w:val="00B8007F"/>
    <w:rsid w:val="00B8229D"/>
    <w:rsid w:val="00B83E51"/>
    <w:rsid w:val="00B84229"/>
    <w:rsid w:val="00B86B6A"/>
    <w:rsid w:val="00BA1D0A"/>
    <w:rsid w:val="00BB7A26"/>
    <w:rsid w:val="00BB7FD6"/>
    <w:rsid w:val="00BC2A50"/>
    <w:rsid w:val="00BC49B7"/>
    <w:rsid w:val="00BD454A"/>
    <w:rsid w:val="00BE095A"/>
    <w:rsid w:val="00BE2E33"/>
    <w:rsid w:val="00BE68E5"/>
    <w:rsid w:val="00BF33B5"/>
    <w:rsid w:val="00BF45ED"/>
    <w:rsid w:val="00BF57B9"/>
    <w:rsid w:val="00C00DFF"/>
    <w:rsid w:val="00C0266E"/>
    <w:rsid w:val="00C0369A"/>
    <w:rsid w:val="00C04C4D"/>
    <w:rsid w:val="00C053A8"/>
    <w:rsid w:val="00C15D31"/>
    <w:rsid w:val="00C23A9D"/>
    <w:rsid w:val="00C2428E"/>
    <w:rsid w:val="00C35190"/>
    <w:rsid w:val="00C35F73"/>
    <w:rsid w:val="00C4206B"/>
    <w:rsid w:val="00C44B41"/>
    <w:rsid w:val="00C52776"/>
    <w:rsid w:val="00C5489D"/>
    <w:rsid w:val="00C55D4B"/>
    <w:rsid w:val="00C60C19"/>
    <w:rsid w:val="00C73233"/>
    <w:rsid w:val="00C7517D"/>
    <w:rsid w:val="00C76315"/>
    <w:rsid w:val="00C85529"/>
    <w:rsid w:val="00C85B03"/>
    <w:rsid w:val="00C90EC5"/>
    <w:rsid w:val="00CA3410"/>
    <w:rsid w:val="00CB4775"/>
    <w:rsid w:val="00CB5B56"/>
    <w:rsid w:val="00CC51BB"/>
    <w:rsid w:val="00CD11C2"/>
    <w:rsid w:val="00CD6491"/>
    <w:rsid w:val="00CE1A06"/>
    <w:rsid w:val="00CE49EF"/>
    <w:rsid w:val="00CE6E53"/>
    <w:rsid w:val="00CF39A0"/>
    <w:rsid w:val="00D01C49"/>
    <w:rsid w:val="00D13AD4"/>
    <w:rsid w:val="00D13D83"/>
    <w:rsid w:val="00D13EB2"/>
    <w:rsid w:val="00D13F4F"/>
    <w:rsid w:val="00D14357"/>
    <w:rsid w:val="00D14B5C"/>
    <w:rsid w:val="00D2102E"/>
    <w:rsid w:val="00D238C2"/>
    <w:rsid w:val="00D23FE2"/>
    <w:rsid w:val="00D31A2C"/>
    <w:rsid w:val="00D32AAE"/>
    <w:rsid w:val="00D34EB4"/>
    <w:rsid w:val="00D37CED"/>
    <w:rsid w:val="00D41E95"/>
    <w:rsid w:val="00D50B1C"/>
    <w:rsid w:val="00D50F62"/>
    <w:rsid w:val="00D54B36"/>
    <w:rsid w:val="00D61218"/>
    <w:rsid w:val="00D61DFE"/>
    <w:rsid w:val="00D649E9"/>
    <w:rsid w:val="00D72CD8"/>
    <w:rsid w:val="00D7660F"/>
    <w:rsid w:val="00D82CE4"/>
    <w:rsid w:val="00D8798C"/>
    <w:rsid w:val="00D90822"/>
    <w:rsid w:val="00D96283"/>
    <w:rsid w:val="00DA52F5"/>
    <w:rsid w:val="00DA5414"/>
    <w:rsid w:val="00DB5C95"/>
    <w:rsid w:val="00DC0601"/>
    <w:rsid w:val="00DC14E6"/>
    <w:rsid w:val="00DC4A6A"/>
    <w:rsid w:val="00DC6BDF"/>
    <w:rsid w:val="00DD3FE8"/>
    <w:rsid w:val="00DD5B1E"/>
    <w:rsid w:val="00DE3268"/>
    <w:rsid w:val="00DE5CD3"/>
    <w:rsid w:val="00DF28AF"/>
    <w:rsid w:val="00DF2BF5"/>
    <w:rsid w:val="00DF41D3"/>
    <w:rsid w:val="00DF4F5D"/>
    <w:rsid w:val="00DF64A3"/>
    <w:rsid w:val="00E00A77"/>
    <w:rsid w:val="00E02A1B"/>
    <w:rsid w:val="00E10713"/>
    <w:rsid w:val="00E22E22"/>
    <w:rsid w:val="00E26C6E"/>
    <w:rsid w:val="00E31773"/>
    <w:rsid w:val="00E351FA"/>
    <w:rsid w:val="00E353B1"/>
    <w:rsid w:val="00E432DC"/>
    <w:rsid w:val="00E458A8"/>
    <w:rsid w:val="00E458BB"/>
    <w:rsid w:val="00E501F1"/>
    <w:rsid w:val="00E53AD3"/>
    <w:rsid w:val="00E554D0"/>
    <w:rsid w:val="00E61B3E"/>
    <w:rsid w:val="00E640A8"/>
    <w:rsid w:val="00E66BA3"/>
    <w:rsid w:val="00E70230"/>
    <w:rsid w:val="00E72703"/>
    <w:rsid w:val="00E91912"/>
    <w:rsid w:val="00E962B7"/>
    <w:rsid w:val="00E97DD0"/>
    <w:rsid w:val="00EB4786"/>
    <w:rsid w:val="00EB7D50"/>
    <w:rsid w:val="00EC0E9D"/>
    <w:rsid w:val="00EC6A3E"/>
    <w:rsid w:val="00EC7A3D"/>
    <w:rsid w:val="00ED4246"/>
    <w:rsid w:val="00ED4C4D"/>
    <w:rsid w:val="00ED65A0"/>
    <w:rsid w:val="00EE78EE"/>
    <w:rsid w:val="00EF46F7"/>
    <w:rsid w:val="00EF60A0"/>
    <w:rsid w:val="00F05DC7"/>
    <w:rsid w:val="00F10EC7"/>
    <w:rsid w:val="00F247CC"/>
    <w:rsid w:val="00F26F74"/>
    <w:rsid w:val="00F35C47"/>
    <w:rsid w:val="00F41BB6"/>
    <w:rsid w:val="00F45C74"/>
    <w:rsid w:val="00F4698C"/>
    <w:rsid w:val="00F55452"/>
    <w:rsid w:val="00F5649F"/>
    <w:rsid w:val="00F57C23"/>
    <w:rsid w:val="00F6780F"/>
    <w:rsid w:val="00F76AD6"/>
    <w:rsid w:val="00F7778F"/>
    <w:rsid w:val="00F77C9F"/>
    <w:rsid w:val="00F93F50"/>
    <w:rsid w:val="00F94A28"/>
    <w:rsid w:val="00FA2A4D"/>
    <w:rsid w:val="00FB517C"/>
    <w:rsid w:val="00FB7BD7"/>
    <w:rsid w:val="00FD1184"/>
    <w:rsid w:val="00FE10FB"/>
    <w:rsid w:val="00FE18C4"/>
    <w:rsid w:val="00FE319B"/>
    <w:rsid w:val="00FE544B"/>
    <w:rsid w:val="00FE7970"/>
    <w:rsid w:val="00FF15EA"/>
    <w:rsid w:val="00FF5DCA"/>
    <w:rsid w:val="00FF625E"/>
    <w:rsid w:val="00FF6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F8E9B"/>
  <w15:docId w15:val="{A84EDF94-3E36-4170-802B-738880E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0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3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203"/>
  </w:style>
  <w:style w:type="paragraph" w:styleId="Footer">
    <w:name w:val="footer"/>
    <w:basedOn w:val="Normal"/>
    <w:link w:val="FooterChar"/>
    <w:uiPriority w:val="99"/>
    <w:unhideWhenUsed/>
    <w:rsid w:val="007A5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03"/>
  </w:style>
  <w:style w:type="paragraph" w:styleId="BalloonText">
    <w:name w:val="Balloon Text"/>
    <w:basedOn w:val="Normal"/>
    <w:link w:val="BalloonTextChar"/>
    <w:uiPriority w:val="99"/>
    <w:semiHidden/>
    <w:unhideWhenUsed/>
    <w:rsid w:val="00470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7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DE9"/>
    <w:pPr>
      <w:ind w:left="720"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351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03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46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6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DCC7-9E4F-428F-828E-95DAC8E7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Myrna Winer</cp:lastModifiedBy>
  <cp:revision>3</cp:revision>
  <cp:lastPrinted>2019-12-13T18:45:00Z</cp:lastPrinted>
  <dcterms:created xsi:type="dcterms:W3CDTF">2020-07-10T21:14:00Z</dcterms:created>
  <dcterms:modified xsi:type="dcterms:W3CDTF">2020-07-10T21:22:00Z</dcterms:modified>
</cp:coreProperties>
</file>